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40FA" w14:textId="77777777" w:rsidR="00FF600A" w:rsidRDefault="00133767">
      <w:pPr>
        <w:spacing w:line="240" w:lineRule="auto"/>
        <w:jc w:val="center"/>
        <w:rPr>
          <w:rFonts w:asciiTheme="minorHAnsi" w:hAnsiTheme="minorHAnsi" w:cstheme="minorHAnsi"/>
          <w:b/>
          <w:sz w:val="28"/>
          <w:szCs w:val="28"/>
        </w:rPr>
      </w:pPr>
      <w:r>
        <w:rPr>
          <w:rFonts w:asciiTheme="minorHAnsi" w:hAnsiTheme="minorHAnsi" w:cstheme="minorHAnsi"/>
          <w:b/>
          <w:sz w:val="28"/>
          <w:szCs w:val="28"/>
        </w:rPr>
        <w:t>Vergabecheckliste</w:t>
      </w:r>
      <w:r>
        <w:rPr>
          <w:rStyle w:val="Znakapoznpodarou"/>
          <w:rFonts w:asciiTheme="minorHAnsi" w:hAnsiTheme="minorHAnsi" w:cstheme="minorHAnsi"/>
          <w:b/>
          <w:sz w:val="28"/>
          <w:szCs w:val="28"/>
        </w:rPr>
        <w:footnoteReference w:id="2"/>
      </w:r>
      <w:r>
        <w:rPr>
          <w:rFonts w:asciiTheme="minorHAnsi" w:hAnsiTheme="minorHAnsi" w:cstheme="minorHAnsi"/>
          <w:b/>
          <w:sz w:val="28"/>
          <w:szCs w:val="28"/>
        </w:rPr>
        <w:t xml:space="preserve">: </w:t>
      </w:r>
    </w:p>
    <w:p w14:paraId="4033984D" w14:textId="77777777" w:rsidR="00FF600A" w:rsidRDefault="00133767">
      <w:pPr>
        <w:spacing w:after="12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Darstellung der öffentlichen Auftragsvergabe in Österreich </w:t>
      </w:r>
    </w:p>
    <w:p w14:paraId="1666A7E1" w14:textId="77777777" w:rsidR="00FF600A" w:rsidRDefault="00133767">
      <w:pPr>
        <w:spacing w:line="240" w:lineRule="auto"/>
        <w:jc w:val="center"/>
        <w:rPr>
          <w:rFonts w:asciiTheme="minorHAnsi" w:hAnsiTheme="minorHAnsi" w:cstheme="minorHAnsi"/>
          <w:b/>
          <w:sz w:val="22"/>
        </w:rPr>
      </w:pPr>
      <w:r>
        <w:rPr>
          <w:rFonts w:asciiTheme="minorHAnsi" w:hAnsiTheme="minorHAnsi" w:cstheme="minorHAnsi"/>
          <w:b/>
          <w:sz w:val="22"/>
        </w:rPr>
        <w:t xml:space="preserve"> (sofern gemäß </w:t>
      </w:r>
      <w:proofErr w:type="spellStart"/>
      <w:r>
        <w:rPr>
          <w:rFonts w:asciiTheme="minorHAnsi" w:hAnsiTheme="minorHAnsi" w:cstheme="minorHAnsi"/>
          <w:b/>
          <w:sz w:val="22"/>
        </w:rPr>
        <w:t>BVergG</w:t>
      </w:r>
      <w:proofErr w:type="spellEnd"/>
      <w:r>
        <w:rPr>
          <w:rFonts w:asciiTheme="minorHAnsi" w:hAnsiTheme="minorHAnsi" w:cstheme="minorHAnsi"/>
          <w:b/>
          <w:sz w:val="22"/>
        </w:rPr>
        <w:t xml:space="preserve"> 2018 ein formales Vergabeverfahren </w:t>
      </w:r>
    </w:p>
    <w:p w14:paraId="7B431769" w14:textId="77777777" w:rsidR="00FF600A" w:rsidRDefault="00133767">
      <w:pPr>
        <w:spacing w:after="240" w:line="240" w:lineRule="auto"/>
        <w:jc w:val="center"/>
        <w:rPr>
          <w:rFonts w:asciiTheme="minorHAnsi" w:hAnsiTheme="minorHAnsi" w:cstheme="minorHAnsi"/>
          <w:b/>
          <w:sz w:val="22"/>
        </w:rPr>
      </w:pPr>
      <w:r>
        <w:rPr>
          <w:rFonts w:asciiTheme="minorHAnsi" w:hAnsiTheme="minorHAnsi" w:cstheme="minorHAnsi"/>
          <w:b/>
          <w:sz w:val="22"/>
        </w:rPr>
        <w:t>oberhalb der Direktvergabe erforderlich ist)</w:t>
      </w:r>
    </w:p>
    <w:p w14:paraId="57E60B95" w14:textId="15C282B1" w:rsidR="00FF600A" w:rsidRDefault="00133767">
      <w:pPr>
        <w:spacing w:after="120" w:line="240" w:lineRule="auto"/>
        <w:jc w:val="right"/>
        <w:rPr>
          <w:rFonts w:asciiTheme="minorHAnsi" w:hAnsiTheme="minorHAnsi" w:cstheme="minorHAnsi"/>
          <w:b/>
          <w:sz w:val="22"/>
        </w:rPr>
      </w:pPr>
      <w:r>
        <w:rPr>
          <w:rFonts w:asciiTheme="minorHAnsi" w:hAnsiTheme="minorHAnsi" w:cstheme="minorHAnsi"/>
          <w:b/>
          <w:sz w:val="22"/>
        </w:rPr>
        <w:t>Version 1, 14</w:t>
      </w:r>
      <w:r>
        <w:rPr>
          <w:rFonts w:asciiTheme="minorHAnsi" w:hAnsiTheme="minorHAnsi" w:cstheme="minorHAnsi"/>
          <w:b/>
          <w:sz w:val="22"/>
        </w:rPr>
        <w:t>.08.2024</w:t>
      </w:r>
    </w:p>
    <w:p w14:paraId="2F573776" w14:textId="77777777" w:rsidR="00FF600A" w:rsidRDefault="00133767">
      <w:pPr>
        <w:spacing w:line="240" w:lineRule="auto"/>
        <w:jc w:val="both"/>
        <w:rPr>
          <w:rFonts w:asciiTheme="minorHAnsi" w:hAnsiTheme="minorHAnsi" w:cstheme="minorHAnsi"/>
          <w:i/>
          <w:sz w:val="22"/>
        </w:rPr>
      </w:pPr>
      <w:r>
        <w:rPr>
          <w:rFonts w:asciiTheme="minorHAnsi" w:hAnsiTheme="minorHAnsi" w:cstheme="minorHAnsi"/>
          <w:i/>
          <w:sz w:val="22"/>
        </w:rPr>
        <w:t xml:space="preserve">Hinweis: </w:t>
      </w:r>
    </w:p>
    <w:p w14:paraId="3FF765A9" w14:textId="77777777" w:rsidR="00FF600A" w:rsidRDefault="00133767">
      <w:pPr>
        <w:numPr>
          <w:ilvl w:val="0"/>
          <w:numId w:val="1"/>
        </w:numPr>
        <w:spacing w:line="240" w:lineRule="auto"/>
        <w:jc w:val="both"/>
        <w:rPr>
          <w:rFonts w:asciiTheme="minorHAnsi" w:hAnsiTheme="minorHAnsi" w:cstheme="minorHAnsi"/>
          <w:i/>
          <w:sz w:val="22"/>
        </w:rPr>
      </w:pPr>
      <w:r>
        <w:rPr>
          <w:rFonts w:asciiTheme="minorHAnsi" w:hAnsiTheme="minorHAnsi" w:cstheme="minorHAnsi"/>
          <w:i/>
          <w:sz w:val="22"/>
        </w:rPr>
        <w:t xml:space="preserve">Bitte beachten Sie die Liste der </w:t>
      </w:r>
      <w:r>
        <w:rPr>
          <w:rFonts w:asciiTheme="minorHAnsi" w:hAnsiTheme="minorHAnsi" w:cstheme="minorHAnsi"/>
          <w:i/>
          <w:sz w:val="22"/>
        </w:rPr>
        <w:t>zur Kontrolle vorzulegenden Unterlagen (Programmhandbuch Anhang D1) bezüglich der weiteren erforderlichen Nachweise (Vertrag, Rechnungen, Dokumente zum Nachweis der Projektrelevanz der erbrachten Leistung, etc.).</w:t>
      </w:r>
    </w:p>
    <w:p w14:paraId="1103DC4A" w14:textId="77777777" w:rsidR="00FF600A" w:rsidRDefault="00133767">
      <w:pPr>
        <w:numPr>
          <w:ilvl w:val="0"/>
          <w:numId w:val="1"/>
        </w:numPr>
        <w:spacing w:line="240" w:lineRule="auto"/>
        <w:jc w:val="both"/>
        <w:rPr>
          <w:rFonts w:asciiTheme="minorHAnsi" w:hAnsiTheme="minorHAnsi" w:cstheme="minorHAnsi"/>
          <w:i/>
          <w:sz w:val="22"/>
        </w:rPr>
      </w:pPr>
      <w:r>
        <w:rPr>
          <w:rFonts w:asciiTheme="minorHAnsi" w:hAnsiTheme="minorHAnsi" w:cstheme="minorHAnsi"/>
          <w:i/>
          <w:sz w:val="22"/>
        </w:rPr>
        <w:t>Die Liste der zur Kontrolle vorzulegenden Unterlagen enthält Hinweise über Beschaffungen, für welche kein formales Vergabeverfahren anzuwenden ist.</w:t>
      </w:r>
    </w:p>
    <w:p w14:paraId="5C26B8D4" w14:textId="77777777" w:rsidR="00FF600A" w:rsidRDefault="00133767">
      <w:pPr>
        <w:numPr>
          <w:ilvl w:val="0"/>
          <w:numId w:val="1"/>
        </w:numPr>
        <w:spacing w:line="240" w:lineRule="auto"/>
        <w:jc w:val="both"/>
        <w:rPr>
          <w:rFonts w:asciiTheme="minorHAnsi" w:hAnsiTheme="minorHAnsi" w:cstheme="minorHAnsi"/>
          <w:i/>
          <w:sz w:val="22"/>
        </w:rPr>
      </w:pPr>
      <w:r>
        <w:rPr>
          <w:rFonts w:asciiTheme="minorHAnsi" w:hAnsiTheme="minorHAnsi" w:cstheme="minorHAnsi"/>
          <w:i/>
          <w:sz w:val="22"/>
        </w:rPr>
        <w:t>Hinweis: Kosten für eine Rechtsberatung bei einer Vergabe sind vor dem Hintergrund der Programmregeln förderfähig, sofern diese entsprechend im Projektbudget kalkuliert sind.</w:t>
      </w:r>
    </w:p>
    <w:p w14:paraId="548D94D3" w14:textId="77777777" w:rsidR="00FF600A" w:rsidRDefault="00FF600A">
      <w:pPr>
        <w:spacing w:line="240" w:lineRule="auto"/>
        <w:ind w:left="720"/>
        <w:jc w:val="both"/>
        <w:rPr>
          <w:rFonts w:asciiTheme="minorHAnsi" w:hAnsiTheme="minorHAnsi" w:cstheme="minorHAnsi"/>
          <w:i/>
          <w:sz w:val="22"/>
        </w:rPr>
      </w:pPr>
    </w:p>
    <w:tbl>
      <w:tblPr>
        <w:tblStyle w:val="Mkatabulky"/>
        <w:tblW w:w="0" w:type="auto"/>
        <w:tblLook w:val="04A0" w:firstRow="1" w:lastRow="0" w:firstColumn="1" w:lastColumn="0" w:noHBand="0" w:noVBand="1"/>
      </w:tblPr>
      <w:tblGrid>
        <w:gridCol w:w="3964"/>
        <w:gridCol w:w="5098"/>
      </w:tblGrid>
      <w:tr w:rsidR="00FF600A" w14:paraId="6389F6FB" w14:textId="77777777">
        <w:tc>
          <w:tcPr>
            <w:tcW w:w="3964" w:type="dxa"/>
          </w:tcPr>
          <w:p w14:paraId="56934D80"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t>Projekttitel:</w:t>
            </w:r>
          </w:p>
        </w:tc>
        <w:tc>
          <w:tcPr>
            <w:tcW w:w="5098" w:type="dxa"/>
            <w:shd w:val="clear" w:color="auto" w:fill="DBE5F1" w:themeFill="accent1" w:themeFillTint="33"/>
          </w:tcPr>
          <w:p w14:paraId="6C110216" w14:textId="77777777" w:rsidR="00FF600A" w:rsidRDefault="00FF600A">
            <w:pPr>
              <w:spacing w:before="120" w:after="120" w:line="240" w:lineRule="auto"/>
              <w:rPr>
                <w:rFonts w:asciiTheme="minorHAnsi" w:hAnsiTheme="minorHAnsi" w:cstheme="minorHAnsi"/>
                <w:sz w:val="22"/>
              </w:rPr>
            </w:pPr>
          </w:p>
        </w:tc>
      </w:tr>
      <w:tr w:rsidR="00FF600A" w14:paraId="7268D16A" w14:textId="77777777">
        <w:tc>
          <w:tcPr>
            <w:tcW w:w="3964" w:type="dxa"/>
          </w:tcPr>
          <w:p w14:paraId="3ED4F817"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t>Projektnummer u. -akronym:</w:t>
            </w:r>
          </w:p>
        </w:tc>
        <w:tc>
          <w:tcPr>
            <w:tcW w:w="5098" w:type="dxa"/>
            <w:shd w:val="clear" w:color="auto" w:fill="DBE5F1" w:themeFill="accent1" w:themeFillTint="33"/>
          </w:tcPr>
          <w:p w14:paraId="0B3E5C55" w14:textId="77777777" w:rsidR="00FF600A" w:rsidRDefault="00FF600A">
            <w:pPr>
              <w:spacing w:before="120" w:after="120" w:line="240" w:lineRule="auto"/>
              <w:rPr>
                <w:rFonts w:asciiTheme="minorHAnsi" w:hAnsiTheme="minorHAnsi" w:cstheme="minorHAnsi"/>
                <w:sz w:val="22"/>
              </w:rPr>
            </w:pPr>
          </w:p>
        </w:tc>
      </w:tr>
      <w:tr w:rsidR="00FF600A" w14:paraId="7FDBE3C5" w14:textId="77777777">
        <w:trPr>
          <w:trHeight w:val="538"/>
        </w:trPr>
        <w:tc>
          <w:tcPr>
            <w:tcW w:w="3964" w:type="dxa"/>
          </w:tcPr>
          <w:p w14:paraId="3A36B39D"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t>Projektpartnerorganisation:</w:t>
            </w:r>
          </w:p>
        </w:tc>
        <w:tc>
          <w:tcPr>
            <w:tcW w:w="5098" w:type="dxa"/>
            <w:shd w:val="clear" w:color="auto" w:fill="DBE5F1" w:themeFill="accent1" w:themeFillTint="33"/>
          </w:tcPr>
          <w:p w14:paraId="5F955B49" w14:textId="77777777" w:rsidR="00FF600A" w:rsidRDefault="00FF600A">
            <w:pPr>
              <w:spacing w:before="120" w:after="120" w:line="240" w:lineRule="auto"/>
              <w:rPr>
                <w:rFonts w:asciiTheme="minorHAnsi" w:hAnsiTheme="minorHAnsi" w:cstheme="minorHAnsi"/>
                <w:sz w:val="22"/>
              </w:rPr>
            </w:pPr>
          </w:p>
        </w:tc>
      </w:tr>
    </w:tbl>
    <w:p w14:paraId="31BDFE1E" w14:textId="77777777" w:rsidR="00FF600A" w:rsidRDefault="00FF600A">
      <w:pPr>
        <w:spacing w:line="240"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3964"/>
        <w:gridCol w:w="5098"/>
      </w:tblGrid>
      <w:tr w:rsidR="00FF600A" w14:paraId="786020FC" w14:textId="77777777">
        <w:tc>
          <w:tcPr>
            <w:tcW w:w="3964" w:type="dxa"/>
          </w:tcPr>
          <w:p w14:paraId="60CAA0FC"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t>Auftragnehmerin/Auftragnehmer:</w:t>
            </w:r>
          </w:p>
        </w:tc>
        <w:tc>
          <w:tcPr>
            <w:tcW w:w="5098" w:type="dxa"/>
            <w:shd w:val="clear" w:color="auto" w:fill="DBE5F1" w:themeFill="accent1" w:themeFillTint="33"/>
          </w:tcPr>
          <w:p w14:paraId="588EC673" w14:textId="77777777" w:rsidR="00FF600A" w:rsidRDefault="00FF600A">
            <w:pPr>
              <w:spacing w:before="120" w:after="120" w:line="240" w:lineRule="auto"/>
              <w:rPr>
                <w:rFonts w:asciiTheme="minorHAnsi" w:hAnsiTheme="minorHAnsi" w:cstheme="minorHAnsi"/>
                <w:sz w:val="22"/>
              </w:rPr>
            </w:pPr>
          </w:p>
        </w:tc>
      </w:tr>
      <w:tr w:rsidR="00FF600A" w14:paraId="22FB4CEA" w14:textId="77777777">
        <w:trPr>
          <w:trHeight w:val="757"/>
        </w:trPr>
        <w:tc>
          <w:tcPr>
            <w:tcW w:w="3964" w:type="dxa"/>
          </w:tcPr>
          <w:p w14:paraId="1ADE6361" w14:textId="77777777" w:rsidR="00FF600A" w:rsidRDefault="00133767">
            <w:pPr>
              <w:spacing w:before="120" w:line="240" w:lineRule="auto"/>
              <w:rPr>
                <w:rFonts w:asciiTheme="minorHAnsi" w:hAnsiTheme="minorHAnsi" w:cstheme="minorHAnsi"/>
                <w:b/>
                <w:sz w:val="22"/>
              </w:rPr>
            </w:pPr>
            <w:r>
              <w:rPr>
                <w:rFonts w:asciiTheme="minorHAnsi" w:hAnsiTheme="minorHAnsi" w:cstheme="minorHAnsi"/>
                <w:b/>
                <w:sz w:val="22"/>
              </w:rPr>
              <w:t>Beschreibung des Auftragsgegenstandes:</w:t>
            </w:r>
          </w:p>
        </w:tc>
        <w:tc>
          <w:tcPr>
            <w:tcW w:w="5098" w:type="dxa"/>
            <w:shd w:val="clear" w:color="auto" w:fill="DBE5F1" w:themeFill="accent1" w:themeFillTint="33"/>
          </w:tcPr>
          <w:p w14:paraId="60972F37" w14:textId="77777777" w:rsidR="00FF600A" w:rsidRDefault="00FF600A">
            <w:pPr>
              <w:spacing w:before="120" w:after="120" w:line="240" w:lineRule="auto"/>
              <w:rPr>
                <w:rFonts w:asciiTheme="minorHAnsi" w:hAnsiTheme="minorHAnsi" w:cstheme="minorHAnsi"/>
                <w:sz w:val="22"/>
              </w:rPr>
            </w:pPr>
          </w:p>
        </w:tc>
      </w:tr>
      <w:tr w:rsidR="00FF600A" w14:paraId="78BB8B08" w14:textId="77777777">
        <w:tc>
          <w:tcPr>
            <w:tcW w:w="3964" w:type="dxa"/>
          </w:tcPr>
          <w:p w14:paraId="1DC2711F" w14:textId="77777777" w:rsidR="00FF600A" w:rsidRDefault="00133767">
            <w:pPr>
              <w:spacing w:line="240" w:lineRule="auto"/>
              <w:rPr>
                <w:rFonts w:asciiTheme="minorHAnsi" w:hAnsiTheme="minorHAnsi" w:cstheme="minorHAnsi"/>
                <w:b/>
                <w:sz w:val="22"/>
              </w:rPr>
            </w:pPr>
            <w:r>
              <w:rPr>
                <w:rFonts w:asciiTheme="minorHAnsi" w:hAnsiTheme="minorHAnsi" w:cstheme="minorHAnsi"/>
                <w:b/>
                <w:sz w:val="22"/>
              </w:rPr>
              <w:t>Auftragsart:</w:t>
            </w:r>
          </w:p>
          <w:p w14:paraId="477A6A02"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(Bau-, Liefer- oder Dienstleistungsvertrag; vgl. § 5ff </w:t>
            </w:r>
            <w:proofErr w:type="spellStart"/>
            <w:r>
              <w:rPr>
                <w:rFonts w:asciiTheme="minorHAnsi" w:hAnsiTheme="minorHAnsi" w:cstheme="minorHAnsi"/>
                <w:sz w:val="22"/>
              </w:rPr>
              <w:t>BVergG</w:t>
            </w:r>
            <w:proofErr w:type="spellEnd"/>
            <w:r>
              <w:rPr>
                <w:rFonts w:asciiTheme="minorHAnsi" w:hAnsiTheme="minorHAnsi" w:cstheme="minorHAnsi"/>
                <w:sz w:val="22"/>
              </w:rPr>
              <w:t xml:space="preserve"> 2018)</w:t>
            </w:r>
          </w:p>
        </w:tc>
        <w:tc>
          <w:tcPr>
            <w:tcW w:w="5098" w:type="dxa"/>
            <w:shd w:val="clear" w:color="auto" w:fill="DBE5F1" w:themeFill="accent1" w:themeFillTint="33"/>
          </w:tcPr>
          <w:p w14:paraId="3E41ADF6" w14:textId="77777777" w:rsidR="00FF600A" w:rsidRDefault="00FF600A">
            <w:pPr>
              <w:spacing w:before="120" w:after="120" w:line="240" w:lineRule="auto"/>
              <w:rPr>
                <w:rFonts w:asciiTheme="minorHAnsi" w:hAnsiTheme="minorHAnsi" w:cstheme="minorHAnsi"/>
                <w:sz w:val="22"/>
              </w:rPr>
            </w:pPr>
          </w:p>
        </w:tc>
      </w:tr>
      <w:tr w:rsidR="00FF600A" w14:paraId="6686BA66" w14:textId="77777777">
        <w:tc>
          <w:tcPr>
            <w:tcW w:w="3964" w:type="dxa"/>
          </w:tcPr>
          <w:p w14:paraId="4DD1BBD9"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t>Wird der Auftrag in mehreren Teilen/Losen vergeben?</w:t>
            </w:r>
          </w:p>
          <w:p w14:paraId="02205D1C" w14:textId="77777777" w:rsidR="00FF600A" w:rsidRDefault="00133767">
            <w:pPr>
              <w:spacing w:after="120" w:line="240" w:lineRule="auto"/>
              <w:rPr>
                <w:rFonts w:asciiTheme="minorHAnsi" w:hAnsiTheme="minorHAnsi" w:cstheme="minorHAnsi"/>
                <w:sz w:val="22"/>
              </w:rPr>
            </w:pPr>
            <w:r>
              <w:rPr>
                <w:rFonts w:asciiTheme="minorHAnsi" w:hAnsiTheme="minorHAnsi" w:cstheme="minorHAnsi"/>
                <w:sz w:val="22"/>
              </w:rPr>
              <w:t xml:space="preserve">(erfolgt in der Oberschwelle keine Unterteilung ist dies zu begründen; vgl. § 28 (6) </w:t>
            </w:r>
            <w:proofErr w:type="spellStart"/>
            <w:r>
              <w:rPr>
                <w:rFonts w:asciiTheme="minorHAnsi" w:hAnsiTheme="minorHAnsi" w:cstheme="minorHAnsi"/>
                <w:sz w:val="22"/>
              </w:rPr>
              <w:t>BVergG</w:t>
            </w:r>
            <w:proofErr w:type="spellEnd"/>
            <w:r>
              <w:rPr>
                <w:rFonts w:asciiTheme="minorHAnsi" w:hAnsiTheme="minorHAnsi" w:cstheme="minorHAnsi"/>
                <w:sz w:val="22"/>
              </w:rPr>
              <w:t xml:space="preserve"> 2018) </w:t>
            </w:r>
          </w:p>
        </w:tc>
        <w:tc>
          <w:tcPr>
            <w:tcW w:w="5098" w:type="dxa"/>
            <w:shd w:val="clear" w:color="auto" w:fill="DBE5F1" w:themeFill="accent1" w:themeFillTint="33"/>
          </w:tcPr>
          <w:p w14:paraId="2EA0B684" w14:textId="77777777" w:rsidR="00FF600A" w:rsidRDefault="00FF600A">
            <w:pPr>
              <w:spacing w:before="120" w:after="120" w:line="240" w:lineRule="auto"/>
              <w:rPr>
                <w:rFonts w:asciiTheme="minorHAnsi" w:hAnsiTheme="minorHAnsi" w:cstheme="minorHAnsi"/>
                <w:sz w:val="22"/>
              </w:rPr>
            </w:pPr>
          </w:p>
        </w:tc>
      </w:tr>
      <w:tr w:rsidR="00FF600A" w14:paraId="05F10067" w14:textId="77777777">
        <w:trPr>
          <w:trHeight w:val="811"/>
        </w:trPr>
        <w:tc>
          <w:tcPr>
            <w:tcW w:w="3964" w:type="dxa"/>
          </w:tcPr>
          <w:p w14:paraId="59A9C0BB" w14:textId="77777777" w:rsidR="00FF600A" w:rsidRDefault="00133767">
            <w:pPr>
              <w:pStyle w:val="Normlnweb"/>
              <w:spacing w:before="120" w:beforeAutospacing="0" w:after="120" w:afterAutospacing="0"/>
              <w:rPr>
                <w:rFonts w:asciiTheme="minorHAnsi" w:hAnsiTheme="minorHAnsi" w:cstheme="minorHAnsi"/>
                <w:b/>
                <w:sz w:val="22"/>
                <w:szCs w:val="22"/>
                <w:lang w:val="de-DE"/>
              </w:rPr>
            </w:pPr>
            <w:r>
              <w:rPr>
                <w:rFonts w:asciiTheme="minorHAnsi" w:hAnsiTheme="minorHAnsi" w:cstheme="minorHAnsi"/>
                <w:b/>
                <w:sz w:val="22"/>
                <w:szCs w:val="22"/>
                <w:lang w:val="de-DE"/>
              </w:rPr>
              <w:t xml:space="preserve">Geplanter </w:t>
            </w:r>
            <w:r>
              <w:rPr>
                <w:rFonts w:asciiTheme="minorHAnsi" w:hAnsiTheme="minorHAnsi" w:cstheme="minorHAnsi"/>
                <w:b/>
                <w:sz w:val="22"/>
                <w:szCs w:val="22"/>
                <w:lang w:val="de-DE"/>
              </w:rPr>
              <w:t>Auftragswert inkl. Begründung der Höhe</w:t>
            </w:r>
            <w:r>
              <w:rPr>
                <w:rStyle w:val="Znakapoznpodarou"/>
                <w:rFonts w:asciiTheme="minorHAnsi" w:eastAsiaTheme="minorEastAsia" w:hAnsiTheme="minorHAnsi" w:cstheme="minorHAnsi"/>
                <w:b/>
                <w:sz w:val="22"/>
                <w:szCs w:val="22"/>
                <w:lang w:val="de-DE"/>
              </w:rPr>
              <w:footnoteReference w:id="3"/>
            </w:r>
            <w:r>
              <w:rPr>
                <w:rFonts w:asciiTheme="minorHAnsi" w:hAnsiTheme="minorHAnsi" w:cstheme="minorHAnsi"/>
                <w:b/>
                <w:sz w:val="22"/>
                <w:szCs w:val="22"/>
                <w:lang w:val="de-DE"/>
              </w:rPr>
              <w:t>:</w:t>
            </w:r>
          </w:p>
        </w:tc>
        <w:tc>
          <w:tcPr>
            <w:tcW w:w="5098" w:type="dxa"/>
            <w:shd w:val="clear" w:color="auto" w:fill="DBE5F1" w:themeFill="accent1" w:themeFillTint="33"/>
          </w:tcPr>
          <w:p w14:paraId="6053B26E" w14:textId="77777777" w:rsidR="00FF600A" w:rsidRDefault="00FF600A">
            <w:pPr>
              <w:spacing w:before="120" w:after="120" w:line="240" w:lineRule="auto"/>
              <w:rPr>
                <w:rFonts w:asciiTheme="minorHAnsi" w:hAnsiTheme="minorHAnsi" w:cstheme="minorHAnsi"/>
                <w:sz w:val="22"/>
              </w:rPr>
            </w:pPr>
          </w:p>
        </w:tc>
      </w:tr>
      <w:tr w:rsidR="00FF600A" w14:paraId="4813E43A" w14:textId="77777777">
        <w:tc>
          <w:tcPr>
            <w:tcW w:w="3964" w:type="dxa"/>
          </w:tcPr>
          <w:p w14:paraId="09A92C1D"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lastRenderedPageBreak/>
              <w:t xml:space="preserve">Gewähltes Vergabeverfahren gem. </w:t>
            </w:r>
            <w:proofErr w:type="spellStart"/>
            <w:r>
              <w:rPr>
                <w:rFonts w:asciiTheme="minorHAnsi" w:hAnsiTheme="minorHAnsi" w:cstheme="minorHAnsi"/>
                <w:b/>
                <w:sz w:val="22"/>
              </w:rPr>
              <w:t>BVergG</w:t>
            </w:r>
            <w:proofErr w:type="spellEnd"/>
            <w:r>
              <w:rPr>
                <w:rFonts w:asciiTheme="minorHAnsi" w:hAnsiTheme="minorHAnsi" w:cstheme="minorHAnsi"/>
                <w:b/>
                <w:sz w:val="22"/>
              </w:rPr>
              <w:t xml:space="preserve"> 2018 inkl. Begründung:</w:t>
            </w:r>
          </w:p>
        </w:tc>
        <w:tc>
          <w:tcPr>
            <w:tcW w:w="5098" w:type="dxa"/>
            <w:shd w:val="clear" w:color="auto" w:fill="DBE5F1" w:themeFill="accent1" w:themeFillTint="33"/>
          </w:tcPr>
          <w:p w14:paraId="3A0E0CF5" w14:textId="77777777" w:rsidR="00FF600A" w:rsidRDefault="00FF600A">
            <w:pPr>
              <w:spacing w:before="120" w:after="120" w:line="240" w:lineRule="auto"/>
              <w:rPr>
                <w:rFonts w:asciiTheme="minorHAnsi" w:hAnsiTheme="minorHAnsi" w:cstheme="minorHAnsi"/>
                <w:sz w:val="22"/>
              </w:rPr>
            </w:pPr>
          </w:p>
        </w:tc>
      </w:tr>
      <w:tr w:rsidR="00FF600A" w14:paraId="2A599481" w14:textId="77777777">
        <w:tc>
          <w:tcPr>
            <w:tcW w:w="3964" w:type="dxa"/>
          </w:tcPr>
          <w:p w14:paraId="3E275B03"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t xml:space="preserve">Öffentliche Bekanntmachung durch (Datum und Medium): </w:t>
            </w:r>
          </w:p>
        </w:tc>
        <w:tc>
          <w:tcPr>
            <w:tcW w:w="5098" w:type="dxa"/>
            <w:shd w:val="clear" w:color="auto" w:fill="DBE5F1" w:themeFill="accent1" w:themeFillTint="33"/>
          </w:tcPr>
          <w:p w14:paraId="06DB690C" w14:textId="77777777" w:rsidR="00FF600A" w:rsidRDefault="00FF600A">
            <w:pPr>
              <w:spacing w:before="120" w:after="120" w:line="240" w:lineRule="auto"/>
              <w:rPr>
                <w:rFonts w:asciiTheme="minorHAnsi" w:hAnsiTheme="minorHAnsi" w:cstheme="minorHAnsi"/>
                <w:sz w:val="22"/>
              </w:rPr>
            </w:pPr>
          </w:p>
        </w:tc>
      </w:tr>
      <w:tr w:rsidR="00FF600A" w14:paraId="481A5794" w14:textId="77777777">
        <w:tc>
          <w:tcPr>
            <w:tcW w:w="3964" w:type="dxa"/>
          </w:tcPr>
          <w:p w14:paraId="49A2D39B"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t xml:space="preserve">Ende der Angebotsfrist:  </w:t>
            </w:r>
          </w:p>
        </w:tc>
        <w:tc>
          <w:tcPr>
            <w:tcW w:w="5098" w:type="dxa"/>
            <w:shd w:val="clear" w:color="auto" w:fill="DBE5F1" w:themeFill="accent1" w:themeFillTint="33"/>
          </w:tcPr>
          <w:p w14:paraId="069CCABD" w14:textId="77777777" w:rsidR="00FF600A" w:rsidRDefault="00FF600A">
            <w:pPr>
              <w:spacing w:before="120" w:after="120" w:line="240" w:lineRule="auto"/>
              <w:rPr>
                <w:rFonts w:asciiTheme="minorHAnsi" w:hAnsiTheme="minorHAnsi" w:cstheme="minorHAnsi"/>
                <w:sz w:val="22"/>
              </w:rPr>
            </w:pPr>
          </w:p>
        </w:tc>
      </w:tr>
      <w:tr w:rsidR="00FF600A" w14:paraId="00045F7A" w14:textId="77777777">
        <w:tc>
          <w:tcPr>
            <w:tcW w:w="3964" w:type="dxa"/>
          </w:tcPr>
          <w:p w14:paraId="359E94F8"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t>Auftragssumme (netto u. brutto):</w:t>
            </w:r>
          </w:p>
        </w:tc>
        <w:tc>
          <w:tcPr>
            <w:tcW w:w="5098" w:type="dxa"/>
            <w:shd w:val="clear" w:color="auto" w:fill="DBE5F1" w:themeFill="accent1" w:themeFillTint="33"/>
          </w:tcPr>
          <w:p w14:paraId="1FC5BD85" w14:textId="77777777" w:rsidR="00FF600A" w:rsidRDefault="00FF600A">
            <w:pPr>
              <w:spacing w:before="120" w:after="120" w:line="240" w:lineRule="auto"/>
              <w:rPr>
                <w:rFonts w:asciiTheme="minorHAnsi" w:hAnsiTheme="minorHAnsi" w:cstheme="minorHAnsi"/>
                <w:sz w:val="22"/>
              </w:rPr>
            </w:pPr>
          </w:p>
        </w:tc>
      </w:tr>
      <w:tr w:rsidR="00FF600A" w14:paraId="6848CF63" w14:textId="77777777">
        <w:tc>
          <w:tcPr>
            <w:tcW w:w="3964" w:type="dxa"/>
          </w:tcPr>
          <w:p w14:paraId="42CF7BB9"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t xml:space="preserve">Datum der </w:t>
            </w:r>
            <w:r>
              <w:rPr>
                <w:rFonts w:asciiTheme="minorHAnsi" w:hAnsiTheme="minorHAnsi" w:cstheme="minorHAnsi"/>
                <w:b/>
                <w:sz w:val="22"/>
              </w:rPr>
              <w:t>Beauftragung / des Vertrags:</w:t>
            </w:r>
          </w:p>
        </w:tc>
        <w:tc>
          <w:tcPr>
            <w:tcW w:w="5098" w:type="dxa"/>
            <w:shd w:val="clear" w:color="auto" w:fill="DBE5F1" w:themeFill="accent1" w:themeFillTint="33"/>
          </w:tcPr>
          <w:p w14:paraId="2CCA4F16" w14:textId="77777777" w:rsidR="00FF600A" w:rsidRDefault="00FF600A">
            <w:pPr>
              <w:spacing w:before="120" w:after="120" w:line="240" w:lineRule="auto"/>
              <w:rPr>
                <w:rFonts w:asciiTheme="minorHAnsi" w:hAnsiTheme="minorHAnsi" w:cstheme="minorHAnsi"/>
                <w:sz w:val="22"/>
              </w:rPr>
            </w:pPr>
          </w:p>
        </w:tc>
      </w:tr>
      <w:tr w:rsidR="00FF600A" w14:paraId="5CFF6636" w14:textId="77777777">
        <w:tc>
          <w:tcPr>
            <w:tcW w:w="3964" w:type="dxa"/>
          </w:tcPr>
          <w:p w14:paraId="4C490558"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t>Leistungszeitraum:</w:t>
            </w:r>
          </w:p>
        </w:tc>
        <w:tc>
          <w:tcPr>
            <w:tcW w:w="5098" w:type="dxa"/>
            <w:shd w:val="clear" w:color="auto" w:fill="DBE5F1" w:themeFill="accent1" w:themeFillTint="33"/>
          </w:tcPr>
          <w:p w14:paraId="285EEEE4" w14:textId="77777777" w:rsidR="00FF600A" w:rsidRDefault="00FF600A">
            <w:pPr>
              <w:spacing w:before="120" w:after="120" w:line="240" w:lineRule="auto"/>
              <w:rPr>
                <w:rFonts w:asciiTheme="minorHAnsi" w:hAnsiTheme="minorHAnsi" w:cstheme="minorHAnsi"/>
                <w:sz w:val="22"/>
              </w:rPr>
            </w:pPr>
          </w:p>
        </w:tc>
      </w:tr>
      <w:tr w:rsidR="00FF600A" w14:paraId="598FB195" w14:textId="77777777">
        <w:tc>
          <w:tcPr>
            <w:tcW w:w="3964" w:type="dxa"/>
          </w:tcPr>
          <w:p w14:paraId="4D010719" w14:textId="77777777" w:rsidR="00FF600A" w:rsidRDefault="00133767">
            <w:pPr>
              <w:spacing w:before="120" w:after="120" w:line="240" w:lineRule="auto"/>
              <w:rPr>
                <w:rFonts w:asciiTheme="minorHAnsi" w:hAnsiTheme="minorHAnsi" w:cstheme="minorHAnsi"/>
                <w:b/>
                <w:sz w:val="22"/>
              </w:rPr>
            </w:pPr>
            <w:r>
              <w:rPr>
                <w:rFonts w:asciiTheme="minorHAnsi" w:hAnsiTheme="minorHAnsi" w:cstheme="minorHAnsi"/>
                <w:b/>
                <w:sz w:val="22"/>
              </w:rPr>
              <w:t>Begründung der Auswahl des Beauftragten / der Beauftragten:</w:t>
            </w:r>
          </w:p>
        </w:tc>
        <w:tc>
          <w:tcPr>
            <w:tcW w:w="5098" w:type="dxa"/>
            <w:shd w:val="clear" w:color="auto" w:fill="DBE5F1" w:themeFill="accent1" w:themeFillTint="33"/>
          </w:tcPr>
          <w:p w14:paraId="3B7A2FFC" w14:textId="77777777" w:rsidR="00FF600A" w:rsidRDefault="00FF600A">
            <w:pPr>
              <w:spacing w:before="120" w:after="120" w:line="240" w:lineRule="auto"/>
              <w:rPr>
                <w:rFonts w:asciiTheme="minorHAnsi" w:hAnsiTheme="minorHAnsi" w:cstheme="minorHAnsi"/>
                <w:sz w:val="22"/>
              </w:rPr>
            </w:pPr>
          </w:p>
        </w:tc>
      </w:tr>
    </w:tbl>
    <w:p w14:paraId="789C9590" w14:textId="77777777" w:rsidR="00FF600A" w:rsidRDefault="00FF600A">
      <w:pPr>
        <w:rPr>
          <w:rFonts w:asciiTheme="minorHAnsi" w:hAnsiTheme="minorHAnsi" w:cstheme="minorHAnsi"/>
          <w:b/>
          <w:sz w:val="22"/>
          <w:u w:val="single"/>
        </w:rPr>
      </w:pPr>
    </w:p>
    <w:p w14:paraId="2A22BFDB" w14:textId="77777777" w:rsidR="00FF600A" w:rsidRDefault="00133767">
      <w:pPr>
        <w:rPr>
          <w:rFonts w:asciiTheme="minorHAnsi" w:hAnsiTheme="minorHAnsi" w:cstheme="minorHAnsi"/>
          <w:b/>
          <w:sz w:val="22"/>
        </w:rPr>
      </w:pPr>
      <w:r>
        <w:rPr>
          <w:rFonts w:asciiTheme="minorHAnsi" w:hAnsiTheme="minorHAnsi" w:cstheme="minorHAnsi"/>
          <w:b/>
          <w:sz w:val="22"/>
          <w:u w:val="single"/>
        </w:rPr>
        <w:t>Beilagen allgemein</w:t>
      </w:r>
      <w:r>
        <w:rPr>
          <w:rFonts w:asciiTheme="minorHAnsi" w:hAnsiTheme="minorHAnsi" w:cstheme="minorHAnsi"/>
          <w:b/>
          <w:sz w:val="22"/>
        </w:rPr>
        <w:t xml:space="preserve"> (bei allen Vergabeverfahren erforderlich):</w:t>
      </w:r>
    </w:p>
    <w:tbl>
      <w:tblPr>
        <w:tblStyle w:val="Mkatabulky"/>
        <w:tblW w:w="0" w:type="auto"/>
        <w:tblLook w:val="04A0" w:firstRow="1" w:lastRow="0" w:firstColumn="1" w:lastColumn="0" w:noHBand="0" w:noVBand="1"/>
      </w:tblPr>
      <w:tblGrid>
        <w:gridCol w:w="5524"/>
        <w:gridCol w:w="708"/>
        <w:gridCol w:w="709"/>
        <w:gridCol w:w="2121"/>
      </w:tblGrid>
      <w:tr w:rsidR="00FF600A" w14:paraId="4E46B889" w14:textId="77777777">
        <w:tc>
          <w:tcPr>
            <w:tcW w:w="5524" w:type="dxa"/>
          </w:tcPr>
          <w:p w14:paraId="122708DB" w14:textId="77777777" w:rsidR="00FF600A" w:rsidRDefault="00FF600A">
            <w:pPr>
              <w:rPr>
                <w:rFonts w:asciiTheme="minorHAnsi" w:hAnsiTheme="minorHAnsi" w:cstheme="minorHAnsi"/>
                <w:sz w:val="22"/>
              </w:rPr>
            </w:pPr>
          </w:p>
        </w:tc>
        <w:tc>
          <w:tcPr>
            <w:tcW w:w="708" w:type="dxa"/>
            <w:shd w:val="clear" w:color="auto" w:fill="DBE5F1" w:themeFill="accent1" w:themeFillTint="33"/>
            <w:vAlign w:val="center"/>
          </w:tcPr>
          <w:p w14:paraId="7E8B7A4B"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JA</w:t>
            </w:r>
          </w:p>
        </w:tc>
        <w:tc>
          <w:tcPr>
            <w:tcW w:w="709" w:type="dxa"/>
            <w:shd w:val="clear" w:color="auto" w:fill="DBE5F1" w:themeFill="accent1" w:themeFillTint="33"/>
            <w:vAlign w:val="center"/>
          </w:tcPr>
          <w:p w14:paraId="47DF8D0D"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NEIN</w:t>
            </w:r>
          </w:p>
        </w:tc>
        <w:tc>
          <w:tcPr>
            <w:tcW w:w="2121" w:type="dxa"/>
            <w:shd w:val="clear" w:color="auto" w:fill="DBE5F1" w:themeFill="accent1" w:themeFillTint="33"/>
            <w:vAlign w:val="center"/>
          </w:tcPr>
          <w:p w14:paraId="663304A9"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KOMMENTAR</w:t>
            </w:r>
          </w:p>
        </w:tc>
      </w:tr>
      <w:tr w:rsidR="00FF600A" w14:paraId="7A2A9174" w14:textId="77777777">
        <w:tc>
          <w:tcPr>
            <w:tcW w:w="5524" w:type="dxa"/>
            <w:shd w:val="clear" w:color="auto" w:fill="auto"/>
            <w:vAlign w:val="center"/>
          </w:tcPr>
          <w:p w14:paraId="0A224441" w14:textId="77777777" w:rsidR="00FF600A" w:rsidRDefault="00133767">
            <w:pPr>
              <w:spacing w:before="120" w:after="120" w:line="240" w:lineRule="auto"/>
              <w:rPr>
                <w:rFonts w:asciiTheme="minorHAnsi" w:hAnsiTheme="minorHAnsi" w:cstheme="minorHAnsi"/>
                <w:sz w:val="22"/>
                <w:highlight w:val="yellow"/>
              </w:rPr>
            </w:pPr>
            <w:r>
              <w:rPr>
                <w:rFonts w:asciiTheme="minorHAnsi" w:hAnsiTheme="minorHAnsi" w:cstheme="minorHAnsi"/>
                <w:sz w:val="22"/>
              </w:rPr>
              <w:t xml:space="preserve">Vorherige Markterkundungen </w:t>
            </w:r>
          </w:p>
        </w:tc>
        <w:tc>
          <w:tcPr>
            <w:tcW w:w="708" w:type="dxa"/>
            <w:shd w:val="clear" w:color="auto" w:fill="DBE5F1" w:themeFill="accent1" w:themeFillTint="33"/>
            <w:vAlign w:val="center"/>
          </w:tcPr>
          <w:p w14:paraId="5FA114FA"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61212509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41AEB0D5"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56533045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65C2B870" w14:textId="77777777" w:rsidR="00FF600A" w:rsidRDefault="00FF600A">
            <w:pPr>
              <w:spacing w:before="120" w:after="120" w:line="240" w:lineRule="auto"/>
              <w:rPr>
                <w:rFonts w:asciiTheme="minorHAnsi" w:hAnsiTheme="minorHAnsi" w:cstheme="minorHAnsi"/>
                <w:sz w:val="22"/>
              </w:rPr>
            </w:pPr>
          </w:p>
        </w:tc>
      </w:tr>
      <w:tr w:rsidR="00FF600A" w14:paraId="41AE4119" w14:textId="77777777">
        <w:tc>
          <w:tcPr>
            <w:tcW w:w="5524" w:type="dxa"/>
            <w:vAlign w:val="center"/>
          </w:tcPr>
          <w:p w14:paraId="4E1AF724" w14:textId="77777777" w:rsidR="00FF600A" w:rsidRDefault="00133767">
            <w:pPr>
              <w:spacing w:before="120" w:after="120" w:line="240" w:lineRule="auto"/>
              <w:rPr>
                <w:rFonts w:asciiTheme="minorHAnsi" w:hAnsiTheme="minorHAnsi" w:cstheme="minorHAnsi"/>
                <w:sz w:val="22"/>
                <w:highlight w:val="yellow"/>
              </w:rPr>
            </w:pPr>
            <w:r>
              <w:rPr>
                <w:rFonts w:asciiTheme="minorHAnsi" w:hAnsiTheme="minorHAnsi" w:cstheme="minorHAnsi"/>
                <w:sz w:val="22"/>
              </w:rPr>
              <w:t xml:space="preserve">Wurden bei </w:t>
            </w:r>
            <w:r>
              <w:rPr>
                <w:rFonts w:asciiTheme="minorHAnsi" w:hAnsiTheme="minorHAnsi" w:cstheme="minorHAnsi"/>
                <w:sz w:val="22"/>
              </w:rPr>
              <w:t>Einbindung eines Bewerbers / Bieters bzw. einer Bewerberin / Bieterin in die Vorarbeiten geeignete Maßnahmen zur Vermeidung einer Wettbewerbsverzerrung gesetzt (Informationsbereitstellung an alle Teilnehmer u. Teilnehmerinnen, angemessene Angebotsfristen, Ausschluss von Teilnahme, Vergabevermerk beachten!)</w:t>
            </w:r>
          </w:p>
        </w:tc>
        <w:tc>
          <w:tcPr>
            <w:tcW w:w="708" w:type="dxa"/>
            <w:shd w:val="clear" w:color="auto" w:fill="DBE5F1" w:themeFill="accent1" w:themeFillTint="33"/>
            <w:vAlign w:val="center"/>
          </w:tcPr>
          <w:p w14:paraId="7B87FE69" w14:textId="77777777" w:rsidR="00FF600A" w:rsidRDefault="00133767">
            <w:pPr>
              <w:spacing w:before="120" w:after="120" w:line="240" w:lineRule="auto"/>
              <w:jc w:val="center"/>
              <w:rPr>
                <w:rFonts w:asciiTheme="minorHAnsi" w:hAnsiTheme="minorHAnsi" w:cstheme="minorHAnsi"/>
                <w:b/>
                <w:sz w:val="22"/>
              </w:rPr>
            </w:pPr>
            <w:sdt>
              <w:sdtPr>
                <w:rPr>
                  <w:rFonts w:asciiTheme="minorHAnsi" w:hAnsiTheme="minorHAnsi" w:cstheme="minorHAnsi"/>
                  <w:b/>
                  <w:sz w:val="22"/>
                </w:rPr>
                <w:id w:val="200854327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2B37F649" w14:textId="77777777" w:rsidR="00FF600A" w:rsidRDefault="00133767">
            <w:pPr>
              <w:spacing w:before="120" w:after="120" w:line="240" w:lineRule="auto"/>
              <w:jc w:val="center"/>
              <w:rPr>
                <w:rFonts w:asciiTheme="minorHAnsi" w:hAnsiTheme="minorHAnsi" w:cstheme="minorHAnsi"/>
                <w:b/>
                <w:sz w:val="22"/>
              </w:rPr>
            </w:pPr>
            <w:sdt>
              <w:sdtPr>
                <w:rPr>
                  <w:rFonts w:asciiTheme="minorHAnsi" w:hAnsiTheme="minorHAnsi" w:cstheme="minorHAnsi"/>
                  <w:b/>
                  <w:sz w:val="22"/>
                </w:rPr>
                <w:id w:val="88090823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1CF016FA" w14:textId="77777777" w:rsidR="00FF600A" w:rsidRDefault="00FF600A">
            <w:pPr>
              <w:spacing w:before="120" w:after="120" w:line="240" w:lineRule="auto"/>
              <w:rPr>
                <w:rFonts w:asciiTheme="minorHAnsi" w:hAnsiTheme="minorHAnsi" w:cstheme="minorHAnsi"/>
                <w:sz w:val="22"/>
              </w:rPr>
            </w:pPr>
          </w:p>
        </w:tc>
      </w:tr>
      <w:tr w:rsidR="00FF600A" w14:paraId="5D0F9565" w14:textId="77777777">
        <w:tc>
          <w:tcPr>
            <w:tcW w:w="5524" w:type="dxa"/>
            <w:vAlign w:val="center"/>
          </w:tcPr>
          <w:p w14:paraId="55043279"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Kostenschätzung (= Ermittlung des geschätzten Auftragswertes)</w:t>
            </w:r>
          </w:p>
        </w:tc>
        <w:tc>
          <w:tcPr>
            <w:tcW w:w="708" w:type="dxa"/>
            <w:shd w:val="clear" w:color="auto" w:fill="DBE5F1" w:themeFill="accent1" w:themeFillTint="33"/>
            <w:vAlign w:val="center"/>
          </w:tcPr>
          <w:p w14:paraId="1D11365C"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93193768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385F1833"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72915405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33303FE2" w14:textId="77777777" w:rsidR="00FF600A" w:rsidRDefault="00FF600A">
            <w:pPr>
              <w:spacing w:before="120" w:after="120" w:line="240" w:lineRule="auto"/>
              <w:rPr>
                <w:rFonts w:asciiTheme="minorHAnsi" w:hAnsiTheme="minorHAnsi" w:cstheme="minorHAnsi"/>
                <w:sz w:val="22"/>
              </w:rPr>
            </w:pPr>
          </w:p>
        </w:tc>
      </w:tr>
      <w:tr w:rsidR="00FF600A" w14:paraId="0DD60B0B" w14:textId="77777777">
        <w:tc>
          <w:tcPr>
            <w:tcW w:w="5524" w:type="dxa"/>
            <w:vAlign w:val="center"/>
          </w:tcPr>
          <w:p w14:paraId="39E32ACB"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Ausschreibungsunterlagen (Verfahrensordnung, Vertragsbedingungen, Leistungsbeschreibung, </w:t>
            </w:r>
            <w:r>
              <w:rPr>
                <w:rFonts w:asciiTheme="minorHAnsi" w:hAnsiTheme="minorHAnsi" w:cstheme="minorHAnsi"/>
                <w:sz w:val="22"/>
              </w:rPr>
              <w:t>Leistungsverzeichnis)</w:t>
            </w:r>
          </w:p>
        </w:tc>
        <w:tc>
          <w:tcPr>
            <w:tcW w:w="708" w:type="dxa"/>
            <w:shd w:val="clear" w:color="auto" w:fill="DBE5F1" w:themeFill="accent1" w:themeFillTint="33"/>
            <w:vAlign w:val="center"/>
          </w:tcPr>
          <w:p w14:paraId="5AED8530"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74690938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651B5B4D"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10375281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658A8325" w14:textId="77777777" w:rsidR="00FF600A" w:rsidRDefault="00FF600A">
            <w:pPr>
              <w:spacing w:before="120" w:after="120" w:line="240" w:lineRule="auto"/>
              <w:rPr>
                <w:rFonts w:asciiTheme="minorHAnsi" w:hAnsiTheme="minorHAnsi" w:cstheme="minorHAnsi"/>
                <w:sz w:val="22"/>
              </w:rPr>
            </w:pPr>
          </w:p>
        </w:tc>
      </w:tr>
      <w:tr w:rsidR="00FF600A" w14:paraId="0B1309B5" w14:textId="77777777">
        <w:tc>
          <w:tcPr>
            <w:tcW w:w="5524" w:type="dxa"/>
            <w:vAlign w:val="center"/>
          </w:tcPr>
          <w:p w14:paraId="67726E59"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Eignungsnachweis und Prüfung der Befugnis (Gewerbeberechtigung), Zuverlässigkeit (keine strafrechtlichen Verurteilungen, keine Abgabenrückstände, keine Insolvenz) und wirtschaftlichen sowie technischen Leistungsfähigkeit wurde durchgeführt</w:t>
            </w:r>
            <w:r>
              <w:t>.</w:t>
            </w:r>
            <w:r>
              <w:rPr>
                <w:rStyle w:val="Znakapoznpodarou"/>
                <w:rFonts w:asciiTheme="minorHAnsi" w:hAnsiTheme="minorHAnsi" w:cstheme="minorHAnsi"/>
                <w:sz w:val="22"/>
              </w:rPr>
              <w:footnoteReference w:id="4"/>
            </w:r>
          </w:p>
          <w:p w14:paraId="2C0045DE"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Es liegen keine Ausschlussgründe gem. § 78 </w:t>
            </w:r>
            <w:proofErr w:type="spellStart"/>
            <w:r>
              <w:rPr>
                <w:rFonts w:asciiTheme="minorHAnsi" w:hAnsiTheme="minorHAnsi" w:cstheme="minorHAnsi"/>
                <w:sz w:val="22"/>
              </w:rPr>
              <w:t>BVergG</w:t>
            </w:r>
            <w:proofErr w:type="spellEnd"/>
            <w:r>
              <w:rPr>
                <w:rFonts w:asciiTheme="minorHAnsi" w:hAnsiTheme="minorHAnsi" w:cstheme="minorHAnsi"/>
                <w:sz w:val="22"/>
              </w:rPr>
              <w:t xml:space="preserve"> vor und es gibt keine Hinweise, dass gegen einen oder mehrere Bieter / Bieterinnen kartellrechtliche Verfahren </w:t>
            </w:r>
            <w:r>
              <w:rPr>
                <w:rFonts w:asciiTheme="minorHAnsi" w:hAnsiTheme="minorHAnsi" w:cstheme="minorHAnsi"/>
                <w:sz w:val="22"/>
              </w:rPr>
              <w:lastRenderedPageBreak/>
              <w:t>laufen. Die vorgelegten Nachweise entsprechen den vom Auftraggeber / von der Auftraggeberin in der Ausschreibung angegebenen Kriterien. Der Auftragnehmer / die Auftragnehmerin wurde als geeignet und die Preisangemessenheit als gegeben befunden.</w:t>
            </w:r>
          </w:p>
        </w:tc>
        <w:tc>
          <w:tcPr>
            <w:tcW w:w="708" w:type="dxa"/>
            <w:shd w:val="clear" w:color="auto" w:fill="DBE5F1" w:themeFill="accent1" w:themeFillTint="33"/>
            <w:vAlign w:val="center"/>
          </w:tcPr>
          <w:p w14:paraId="218520F4"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85432899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0B4DF92D"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82233868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495CE03B" w14:textId="77777777" w:rsidR="00FF600A" w:rsidRDefault="00FF600A">
            <w:pPr>
              <w:spacing w:before="120" w:after="120" w:line="240" w:lineRule="auto"/>
              <w:rPr>
                <w:rFonts w:asciiTheme="minorHAnsi" w:hAnsiTheme="minorHAnsi" w:cstheme="minorHAnsi"/>
                <w:sz w:val="22"/>
              </w:rPr>
            </w:pPr>
          </w:p>
        </w:tc>
      </w:tr>
      <w:tr w:rsidR="00FF600A" w14:paraId="11EDF543" w14:textId="77777777">
        <w:tc>
          <w:tcPr>
            <w:tcW w:w="5524" w:type="dxa"/>
            <w:vAlign w:val="center"/>
          </w:tcPr>
          <w:p w14:paraId="74682929"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Wurden auf Ersuchen zusätzliche Auskünfte über die Ausschreibung allen Teilnehmern / Teilnehmerinnen am Vergabeverfahren fristgerecht übermittelt bzw. bereitgestellt?</w:t>
            </w:r>
          </w:p>
        </w:tc>
        <w:tc>
          <w:tcPr>
            <w:tcW w:w="708" w:type="dxa"/>
            <w:shd w:val="clear" w:color="auto" w:fill="DBE5F1" w:themeFill="accent1" w:themeFillTint="33"/>
            <w:vAlign w:val="center"/>
          </w:tcPr>
          <w:p w14:paraId="5B0003E0" w14:textId="77777777" w:rsidR="00FF600A" w:rsidRDefault="00133767">
            <w:pPr>
              <w:spacing w:before="120" w:after="120" w:line="240" w:lineRule="auto"/>
              <w:jc w:val="center"/>
              <w:rPr>
                <w:rFonts w:asciiTheme="minorHAnsi" w:hAnsiTheme="minorHAnsi" w:cstheme="minorHAnsi"/>
                <w:b/>
                <w:sz w:val="22"/>
              </w:rPr>
            </w:pPr>
            <w:sdt>
              <w:sdtPr>
                <w:rPr>
                  <w:rFonts w:asciiTheme="minorHAnsi" w:hAnsiTheme="minorHAnsi" w:cstheme="minorHAnsi"/>
                  <w:b/>
                  <w:sz w:val="22"/>
                </w:rPr>
                <w:id w:val="-51654193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2AA19D7D" w14:textId="77777777" w:rsidR="00FF600A" w:rsidRDefault="00133767">
            <w:pPr>
              <w:spacing w:before="120" w:after="120" w:line="240" w:lineRule="auto"/>
              <w:jc w:val="center"/>
              <w:rPr>
                <w:rFonts w:asciiTheme="minorHAnsi" w:hAnsiTheme="minorHAnsi" w:cstheme="minorHAnsi"/>
                <w:b/>
                <w:sz w:val="22"/>
              </w:rPr>
            </w:pPr>
            <w:sdt>
              <w:sdtPr>
                <w:rPr>
                  <w:rFonts w:asciiTheme="minorHAnsi" w:hAnsiTheme="minorHAnsi" w:cstheme="minorHAnsi"/>
                  <w:b/>
                  <w:sz w:val="22"/>
                </w:rPr>
                <w:id w:val="188915236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15239A95" w14:textId="77777777" w:rsidR="00FF600A" w:rsidRDefault="00FF600A">
            <w:pPr>
              <w:spacing w:before="120" w:after="120" w:line="240" w:lineRule="auto"/>
              <w:rPr>
                <w:rFonts w:asciiTheme="minorHAnsi" w:hAnsiTheme="minorHAnsi" w:cstheme="minorHAnsi"/>
                <w:sz w:val="22"/>
              </w:rPr>
            </w:pPr>
          </w:p>
        </w:tc>
      </w:tr>
      <w:tr w:rsidR="00FF600A" w14:paraId="436F1ED1" w14:textId="77777777">
        <w:tc>
          <w:tcPr>
            <w:tcW w:w="5524" w:type="dxa"/>
            <w:vAlign w:val="center"/>
          </w:tcPr>
          <w:p w14:paraId="70E6C87B"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Sämtliche Vergleichsangebote (gegebenenfalls elektronisch)</w:t>
            </w:r>
          </w:p>
        </w:tc>
        <w:tc>
          <w:tcPr>
            <w:tcW w:w="708" w:type="dxa"/>
            <w:shd w:val="clear" w:color="auto" w:fill="DBE5F1" w:themeFill="accent1" w:themeFillTint="33"/>
            <w:vAlign w:val="center"/>
          </w:tcPr>
          <w:p w14:paraId="60A5F8EA"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01884931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5A4B07F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4963594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B7C87B7" w14:textId="77777777" w:rsidR="00FF600A" w:rsidRDefault="00FF600A">
            <w:pPr>
              <w:spacing w:before="120" w:after="120" w:line="240" w:lineRule="auto"/>
              <w:rPr>
                <w:rFonts w:asciiTheme="minorHAnsi" w:hAnsiTheme="minorHAnsi" w:cstheme="minorHAnsi"/>
                <w:sz w:val="22"/>
              </w:rPr>
            </w:pPr>
          </w:p>
        </w:tc>
      </w:tr>
      <w:tr w:rsidR="00FF600A" w14:paraId="05A24EFB" w14:textId="77777777">
        <w:tc>
          <w:tcPr>
            <w:tcW w:w="5524" w:type="dxa"/>
            <w:vAlign w:val="center"/>
          </w:tcPr>
          <w:p w14:paraId="18FE1FA1"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Vergabegenehmigung</w:t>
            </w:r>
          </w:p>
        </w:tc>
        <w:tc>
          <w:tcPr>
            <w:tcW w:w="708" w:type="dxa"/>
            <w:shd w:val="clear" w:color="auto" w:fill="DBE5F1" w:themeFill="accent1" w:themeFillTint="33"/>
            <w:vAlign w:val="center"/>
          </w:tcPr>
          <w:p w14:paraId="681025F3"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44881804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4E8CB989"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57973482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7B6A9F2" w14:textId="77777777" w:rsidR="00FF600A" w:rsidRDefault="00FF600A">
            <w:pPr>
              <w:spacing w:before="120" w:after="120" w:line="240" w:lineRule="auto"/>
              <w:rPr>
                <w:rFonts w:asciiTheme="minorHAnsi" w:hAnsiTheme="minorHAnsi" w:cstheme="minorHAnsi"/>
                <w:sz w:val="22"/>
              </w:rPr>
            </w:pPr>
          </w:p>
        </w:tc>
      </w:tr>
      <w:tr w:rsidR="00FF600A" w14:paraId="60FC2554" w14:textId="77777777">
        <w:tc>
          <w:tcPr>
            <w:tcW w:w="5524" w:type="dxa"/>
            <w:vAlign w:val="center"/>
          </w:tcPr>
          <w:p w14:paraId="3EBCB126"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Vergabevermerk gem. § 147 </w:t>
            </w:r>
            <w:proofErr w:type="spellStart"/>
            <w:r>
              <w:rPr>
                <w:rFonts w:asciiTheme="minorHAnsi" w:hAnsiTheme="minorHAnsi" w:cstheme="minorHAnsi"/>
                <w:sz w:val="22"/>
              </w:rPr>
              <w:t>BVergG</w:t>
            </w:r>
            <w:proofErr w:type="spellEnd"/>
            <w:r>
              <w:rPr>
                <w:rFonts w:asciiTheme="minorHAnsi" w:hAnsiTheme="minorHAnsi" w:cstheme="minorHAnsi"/>
                <w:sz w:val="22"/>
              </w:rPr>
              <w:t xml:space="preserve"> 2018  bzw. bei Direktvergaben mit vorheriger Bekanntmachung schriftliche Dokumentation der wesentlichen Festlegungen und Vorgänge im Vergabeverfahren</w:t>
            </w:r>
          </w:p>
        </w:tc>
        <w:tc>
          <w:tcPr>
            <w:tcW w:w="708" w:type="dxa"/>
            <w:shd w:val="clear" w:color="auto" w:fill="DBE5F1" w:themeFill="accent1" w:themeFillTint="33"/>
            <w:vAlign w:val="center"/>
          </w:tcPr>
          <w:p w14:paraId="67E4E0F5"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22918544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52971542"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03339180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917614B" w14:textId="77777777" w:rsidR="00FF600A" w:rsidRDefault="00FF600A">
            <w:pPr>
              <w:spacing w:before="120" w:after="120" w:line="240" w:lineRule="auto"/>
              <w:rPr>
                <w:rFonts w:asciiTheme="minorHAnsi" w:hAnsiTheme="minorHAnsi" w:cstheme="minorHAnsi"/>
                <w:sz w:val="22"/>
              </w:rPr>
            </w:pPr>
          </w:p>
        </w:tc>
      </w:tr>
      <w:tr w:rsidR="00FF600A" w14:paraId="3866DFC1" w14:textId="77777777">
        <w:tc>
          <w:tcPr>
            <w:tcW w:w="5524" w:type="dxa"/>
            <w:vAlign w:val="center"/>
          </w:tcPr>
          <w:p w14:paraId="4430F25D"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Auftragsschreiben inkl.  ausgepreistes Leistungsverzeichnis</w:t>
            </w:r>
          </w:p>
        </w:tc>
        <w:tc>
          <w:tcPr>
            <w:tcW w:w="708" w:type="dxa"/>
            <w:shd w:val="clear" w:color="auto" w:fill="DBE5F1" w:themeFill="accent1" w:themeFillTint="33"/>
            <w:vAlign w:val="center"/>
          </w:tcPr>
          <w:p w14:paraId="24CEB460"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1682248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28EA918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64532390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49DCD868" w14:textId="77777777" w:rsidR="00FF600A" w:rsidRDefault="00FF600A">
            <w:pPr>
              <w:spacing w:before="120" w:after="120" w:line="240" w:lineRule="auto"/>
              <w:rPr>
                <w:rFonts w:asciiTheme="minorHAnsi" w:hAnsiTheme="minorHAnsi" w:cstheme="minorHAnsi"/>
                <w:sz w:val="22"/>
              </w:rPr>
            </w:pPr>
          </w:p>
        </w:tc>
      </w:tr>
    </w:tbl>
    <w:p w14:paraId="5DA2BE03" w14:textId="77777777" w:rsidR="00FF600A" w:rsidRDefault="00FF600A">
      <w:pPr>
        <w:spacing w:before="240" w:after="240" w:line="240" w:lineRule="auto"/>
        <w:rPr>
          <w:rFonts w:asciiTheme="minorHAnsi" w:hAnsiTheme="minorHAnsi" w:cstheme="minorHAnsi"/>
          <w:sz w:val="22"/>
        </w:rPr>
      </w:pPr>
    </w:p>
    <w:p w14:paraId="47605D32" w14:textId="77777777" w:rsidR="00FF600A" w:rsidRDefault="00133767">
      <w:pPr>
        <w:spacing w:before="240" w:after="240" w:line="240" w:lineRule="auto"/>
        <w:rPr>
          <w:rFonts w:asciiTheme="minorHAnsi" w:hAnsiTheme="minorHAnsi" w:cstheme="minorHAnsi"/>
          <w:sz w:val="22"/>
        </w:rPr>
      </w:pPr>
      <w:r>
        <w:rPr>
          <w:rFonts w:asciiTheme="minorHAnsi" w:hAnsiTheme="minorHAnsi" w:cstheme="minorHAnsi"/>
          <w:sz w:val="22"/>
        </w:rPr>
        <w:t xml:space="preserve">Zusätzlich sind je </w:t>
      </w:r>
      <w:r>
        <w:rPr>
          <w:rFonts w:asciiTheme="minorHAnsi" w:hAnsiTheme="minorHAnsi" w:cstheme="minorHAnsi"/>
          <w:sz w:val="22"/>
        </w:rPr>
        <w:t>nach gewähltem Vergabeverfahren folgende Unterlagen vorzulegen:</w:t>
      </w:r>
    </w:p>
    <w:p w14:paraId="56E4146A" w14:textId="77777777" w:rsidR="00FF600A" w:rsidRDefault="00133767">
      <w:pPr>
        <w:rPr>
          <w:rFonts w:asciiTheme="minorHAnsi" w:hAnsiTheme="minorHAnsi" w:cstheme="minorHAnsi"/>
          <w:b/>
          <w:sz w:val="22"/>
          <w:u w:val="single"/>
        </w:rPr>
      </w:pPr>
      <w:r>
        <w:rPr>
          <w:rFonts w:asciiTheme="minorHAnsi" w:hAnsiTheme="minorHAnsi" w:cstheme="minorHAnsi"/>
          <w:b/>
          <w:sz w:val="22"/>
          <w:u w:val="single"/>
        </w:rPr>
        <w:t>Direktvergabe mit vorheriger Bekanntmachung:</w:t>
      </w:r>
    </w:p>
    <w:tbl>
      <w:tblPr>
        <w:tblStyle w:val="Mkatabulky"/>
        <w:tblW w:w="0" w:type="auto"/>
        <w:tblLook w:val="04A0" w:firstRow="1" w:lastRow="0" w:firstColumn="1" w:lastColumn="0" w:noHBand="0" w:noVBand="1"/>
      </w:tblPr>
      <w:tblGrid>
        <w:gridCol w:w="5524"/>
        <w:gridCol w:w="708"/>
        <w:gridCol w:w="709"/>
        <w:gridCol w:w="2121"/>
      </w:tblGrid>
      <w:tr w:rsidR="00FF600A" w14:paraId="035D56A7" w14:textId="77777777">
        <w:tc>
          <w:tcPr>
            <w:tcW w:w="5524" w:type="dxa"/>
          </w:tcPr>
          <w:p w14:paraId="06F00AC4" w14:textId="77777777" w:rsidR="00FF600A" w:rsidRDefault="00FF600A">
            <w:pPr>
              <w:rPr>
                <w:rFonts w:asciiTheme="minorHAnsi" w:hAnsiTheme="minorHAnsi" w:cstheme="minorHAnsi"/>
                <w:sz w:val="22"/>
              </w:rPr>
            </w:pPr>
          </w:p>
        </w:tc>
        <w:tc>
          <w:tcPr>
            <w:tcW w:w="708" w:type="dxa"/>
            <w:shd w:val="clear" w:color="auto" w:fill="DBE5F1" w:themeFill="accent1" w:themeFillTint="33"/>
            <w:vAlign w:val="center"/>
          </w:tcPr>
          <w:p w14:paraId="41D9B607"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JA</w:t>
            </w:r>
          </w:p>
        </w:tc>
        <w:tc>
          <w:tcPr>
            <w:tcW w:w="709" w:type="dxa"/>
            <w:shd w:val="clear" w:color="auto" w:fill="DBE5F1" w:themeFill="accent1" w:themeFillTint="33"/>
            <w:vAlign w:val="center"/>
          </w:tcPr>
          <w:p w14:paraId="5829068E"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NEIN</w:t>
            </w:r>
          </w:p>
        </w:tc>
        <w:tc>
          <w:tcPr>
            <w:tcW w:w="2121" w:type="dxa"/>
            <w:shd w:val="clear" w:color="auto" w:fill="DBE5F1" w:themeFill="accent1" w:themeFillTint="33"/>
            <w:vAlign w:val="center"/>
          </w:tcPr>
          <w:p w14:paraId="38ED5186"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KOMMENTAR</w:t>
            </w:r>
          </w:p>
        </w:tc>
      </w:tr>
      <w:tr w:rsidR="00FF600A" w14:paraId="216E5E38" w14:textId="77777777">
        <w:tc>
          <w:tcPr>
            <w:tcW w:w="5524" w:type="dxa"/>
            <w:vAlign w:val="center"/>
          </w:tcPr>
          <w:p w14:paraId="2ED1F765"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Bekanntmachung</w:t>
            </w:r>
          </w:p>
        </w:tc>
        <w:tc>
          <w:tcPr>
            <w:tcW w:w="708" w:type="dxa"/>
            <w:shd w:val="clear" w:color="auto" w:fill="DBE5F1" w:themeFill="accent1" w:themeFillTint="33"/>
            <w:vAlign w:val="center"/>
          </w:tcPr>
          <w:p w14:paraId="480CB668"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87267427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2ABE9005"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96817368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6BA7DA4B" w14:textId="77777777" w:rsidR="00FF600A" w:rsidRDefault="00FF600A">
            <w:pPr>
              <w:spacing w:before="120" w:after="120" w:line="240" w:lineRule="auto"/>
              <w:rPr>
                <w:rFonts w:asciiTheme="minorHAnsi" w:hAnsiTheme="minorHAnsi" w:cstheme="minorHAnsi"/>
                <w:sz w:val="22"/>
              </w:rPr>
            </w:pPr>
          </w:p>
        </w:tc>
      </w:tr>
      <w:tr w:rsidR="00FF600A" w14:paraId="585F314D" w14:textId="77777777">
        <w:tc>
          <w:tcPr>
            <w:tcW w:w="5524" w:type="dxa"/>
            <w:vAlign w:val="center"/>
          </w:tcPr>
          <w:p w14:paraId="22213E45"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Evaluierungskriterien (Bestbieter/-bieterin)</w:t>
            </w:r>
          </w:p>
        </w:tc>
        <w:tc>
          <w:tcPr>
            <w:tcW w:w="708" w:type="dxa"/>
            <w:shd w:val="clear" w:color="auto" w:fill="DBE5F1" w:themeFill="accent1" w:themeFillTint="33"/>
            <w:vAlign w:val="center"/>
          </w:tcPr>
          <w:p w14:paraId="705EB22F"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68035263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7BE69C19"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73335790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58FF61FE" w14:textId="77777777" w:rsidR="00FF600A" w:rsidRDefault="00FF600A">
            <w:pPr>
              <w:spacing w:before="120" w:after="120" w:line="240" w:lineRule="auto"/>
              <w:rPr>
                <w:rFonts w:asciiTheme="minorHAnsi" w:hAnsiTheme="minorHAnsi" w:cstheme="minorHAnsi"/>
                <w:sz w:val="22"/>
              </w:rPr>
            </w:pPr>
          </w:p>
        </w:tc>
      </w:tr>
      <w:tr w:rsidR="00FF600A" w14:paraId="77360220" w14:textId="77777777">
        <w:tc>
          <w:tcPr>
            <w:tcW w:w="5524" w:type="dxa"/>
            <w:vAlign w:val="center"/>
          </w:tcPr>
          <w:p w14:paraId="56F3439E"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Zuschlagserteilung</w:t>
            </w:r>
          </w:p>
        </w:tc>
        <w:tc>
          <w:tcPr>
            <w:tcW w:w="708" w:type="dxa"/>
            <w:shd w:val="clear" w:color="auto" w:fill="DBE5F1" w:themeFill="accent1" w:themeFillTint="33"/>
            <w:vAlign w:val="center"/>
          </w:tcPr>
          <w:p w14:paraId="4D75ECC6"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45270398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400942BE"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50612718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3E52528F" w14:textId="77777777" w:rsidR="00FF600A" w:rsidRDefault="00FF600A">
            <w:pPr>
              <w:spacing w:before="120" w:after="120" w:line="240" w:lineRule="auto"/>
              <w:rPr>
                <w:rFonts w:asciiTheme="minorHAnsi" w:hAnsiTheme="minorHAnsi" w:cstheme="minorHAnsi"/>
                <w:sz w:val="22"/>
              </w:rPr>
            </w:pPr>
          </w:p>
        </w:tc>
      </w:tr>
      <w:tr w:rsidR="00FF600A" w14:paraId="26DCDFA9" w14:textId="77777777">
        <w:tc>
          <w:tcPr>
            <w:tcW w:w="5524" w:type="dxa"/>
            <w:vAlign w:val="center"/>
          </w:tcPr>
          <w:p w14:paraId="6DFC7F15"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Mitteilung über Zuschlagserteilung (Mitteilung muss Gesamtpreis enthalten)</w:t>
            </w:r>
          </w:p>
        </w:tc>
        <w:tc>
          <w:tcPr>
            <w:tcW w:w="708" w:type="dxa"/>
            <w:shd w:val="clear" w:color="auto" w:fill="DBE5F1" w:themeFill="accent1" w:themeFillTint="33"/>
            <w:vAlign w:val="center"/>
          </w:tcPr>
          <w:p w14:paraId="0AA43368"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23500017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5854CA1D"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87311196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47DA9041" w14:textId="77777777" w:rsidR="00FF600A" w:rsidRDefault="00FF600A">
            <w:pPr>
              <w:spacing w:before="120" w:after="120" w:line="240" w:lineRule="auto"/>
              <w:rPr>
                <w:rFonts w:asciiTheme="minorHAnsi" w:hAnsiTheme="minorHAnsi" w:cstheme="minorHAnsi"/>
                <w:sz w:val="22"/>
              </w:rPr>
            </w:pPr>
          </w:p>
        </w:tc>
      </w:tr>
      <w:tr w:rsidR="00FF600A" w14:paraId="7096B56B" w14:textId="77777777">
        <w:tc>
          <w:tcPr>
            <w:tcW w:w="5524" w:type="dxa"/>
            <w:vAlign w:val="center"/>
          </w:tcPr>
          <w:p w14:paraId="027D2C44"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Dokumentation der Prüfung der Preisangemessenheit</w:t>
            </w:r>
          </w:p>
        </w:tc>
        <w:tc>
          <w:tcPr>
            <w:tcW w:w="708" w:type="dxa"/>
            <w:shd w:val="clear" w:color="auto" w:fill="DBE5F1" w:themeFill="accent1" w:themeFillTint="33"/>
            <w:vAlign w:val="center"/>
          </w:tcPr>
          <w:p w14:paraId="1717E653"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60994484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0AEBCBC9"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02049965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12F58908" w14:textId="77777777" w:rsidR="00FF600A" w:rsidRDefault="00FF600A">
            <w:pPr>
              <w:spacing w:before="120" w:after="120" w:line="240" w:lineRule="auto"/>
              <w:rPr>
                <w:rFonts w:asciiTheme="minorHAnsi" w:hAnsiTheme="minorHAnsi" w:cstheme="minorHAnsi"/>
                <w:sz w:val="22"/>
              </w:rPr>
            </w:pPr>
          </w:p>
        </w:tc>
      </w:tr>
    </w:tbl>
    <w:p w14:paraId="60BACEF1" w14:textId="77777777" w:rsidR="00FF600A" w:rsidRDefault="00FF600A">
      <w:pPr>
        <w:rPr>
          <w:rFonts w:asciiTheme="minorHAnsi" w:hAnsiTheme="minorHAnsi" w:cstheme="minorHAnsi"/>
          <w:sz w:val="22"/>
        </w:rPr>
      </w:pPr>
    </w:p>
    <w:p w14:paraId="79A1E42A" w14:textId="77777777" w:rsidR="00FF600A" w:rsidRDefault="00133767">
      <w:pPr>
        <w:rPr>
          <w:rFonts w:asciiTheme="minorHAnsi" w:hAnsiTheme="minorHAnsi" w:cstheme="minorHAnsi"/>
          <w:b/>
          <w:sz w:val="22"/>
          <w:u w:val="single"/>
        </w:rPr>
      </w:pPr>
      <w:r>
        <w:rPr>
          <w:rFonts w:asciiTheme="minorHAnsi" w:hAnsiTheme="minorHAnsi" w:cstheme="minorHAnsi"/>
          <w:b/>
          <w:sz w:val="22"/>
          <w:u w:val="single"/>
        </w:rPr>
        <w:t>Offenes Verfahren mit vorheriger Bekanntmachung:</w:t>
      </w:r>
    </w:p>
    <w:tbl>
      <w:tblPr>
        <w:tblStyle w:val="Mkatabulky"/>
        <w:tblW w:w="0" w:type="auto"/>
        <w:tblLook w:val="04A0" w:firstRow="1" w:lastRow="0" w:firstColumn="1" w:lastColumn="0" w:noHBand="0" w:noVBand="1"/>
      </w:tblPr>
      <w:tblGrid>
        <w:gridCol w:w="5524"/>
        <w:gridCol w:w="708"/>
        <w:gridCol w:w="709"/>
        <w:gridCol w:w="2121"/>
      </w:tblGrid>
      <w:tr w:rsidR="00FF600A" w14:paraId="49025E4A" w14:textId="77777777">
        <w:tc>
          <w:tcPr>
            <w:tcW w:w="5524" w:type="dxa"/>
          </w:tcPr>
          <w:p w14:paraId="52BB1FAF" w14:textId="77777777" w:rsidR="00FF600A" w:rsidRDefault="00FF600A">
            <w:pPr>
              <w:rPr>
                <w:rFonts w:asciiTheme="minorHAnsi" w:hAnsiTheme="minorHAnsi" w:cstheme="minorHAnsi"/>
                <w:sz w:val="22"/>
              </w:rPr>
            </w:pPr>
          </w:p>
        </w:tc>
        <w:tc>
          <w:tcPr>
            <w:tcW w:w="708" w:type="dxa"/>
            <w:shd w:val="clear" w:color="auto" w:fill="DBE5F1" w:themeFill="accent1" w:themeFillTint="33"/>
            <w:vAlign w:val="center"/>
          </w:tcPr>
          <w:p w14:paraId="6FBB634C"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JA</w:t>
            </w:r>
          </w:p>
        </w:tc>
        <w:tc>
          <w:tcPr>
            <w:tcW w:w="709" w:type="dxa"/>
            <w:shd w:val="clear" w:color="auto" w:fill="DBE5F1" w:themeFill="accent1" w:themeFillTint="33"/>
            <w:vAlign w:val="center"/>
          </w:tcPr>
          <w:p w14:paraId="02DD5BF1"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NEIN</w:t>
            </w:r>
          </w:p>
        </w:tc>
        <w:tc>
          <w:tcPr>
            <w:tcW w:w="2121" w:type="dxa"/>
            <w:shd w:val="clear" w:color="auto" w:fill="DBE5F1" w:themeFill="accent1" w:themeFillTint="33"/>
            <w:vAlign w:val="center"/>
          </w:tcPr>
          <w:p w14:paraId="011CCD73"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KOMMENTAR</w:t>
            </w:r>
          </w:p>
        </w:tc>
      </w:tr>
      <w:tr w:rsidR="00FF600A" w14:paraId="0A716D63" w14:textId="77777777">
        <w:tc>
          <w:tcPr>
            <w:tcW w:w="5524" w:type="dxa"/>
            <w:vAlign w:val="center"/>
          </w:tcPr>
          <w:p w14:paraId="7AE81F7B"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Vorinformation</w:t>
            </w:r>
          </w:p>
        </w:tc>
        <w:tc>
          <w:tcPr>
            <w:tcW w:w="708" w:type="dxa"/>
            <w:shd w:val="clear" w:color="auto" w:fill="DBE5F1" w:themeFill="accent1" w:themeFillTint="33"/>
            <w:vAlign w:val="center"/>
          </w:tcPr>
          <w:p w14:paraId="360CA04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53279188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1D6DA188"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24953703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11DA9ACD" w14:textId="77777777" w:rsidR="00FF600A" w:rsidRDefault="00FF600A">
            <w:pPr>
              <w:spacing w:before="120" w:after="120" w:line="240" w:lineRule="auto"/>
              <w:rPr>
                <w:rFonts w:asciiTheme="minorHAnsi" w:hAnsiTheme="minorHAnsi" w:cstheme="minorHAnsi"/>
                <w:sz w:val="22"/>
              </w:rPr>
            </w:pPr>
          </w:p>
        </w:tc>
      </w:tr>
      <w:tr w:rsidR="00FF600A" w14:paraId="19C239B3" w14:textId="77777777">
        <w:tc>
          <w:tcPr>
            <w:tcW w:w="5524" w:type="dxa"/>
            <w:vAlign w:val="center"/>
          </w:tcPr>
          <w:p w14:paraId="3C7E2A4F"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lastRenderedPageBreak/>
              <w:t>Bekanntmachung (in Österreich und EU-weite Ausschreibung wenn Vergabe oberhalb des EU-Schwellenwerts)</w:t>
            </w:r>
          </w:p>
        </w:tc>
        <w:tc>
          <w:tcPr>
            <w:tcW w:w="708" w:type="dxa"/>
            <w:shd w:val="clear" w:color="auto" w:fill="DBE5F1" w:themeFill="accent1" w:themeFillTint="33"/>
            <w:vAlign w:val="center"/>
          </w:tcPr>
          <w:p w14:paraId="4F29ED25"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71394694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167B731E"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09431017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18FC151A" w14:textId="77777777" w:rsidR="00FF600A" w:rsidRDefault="00FF600A">
            <w:pPr>
              <w:spacing w:before="120" w:after="120" w:line="240" w:lineRule="auto"/>
              <w:rPr>
                <w:rFonts w:asciiTheme="minorHAnsi" w:hAnsiTheme="minorHAnsi" w:cstheme="minorHAnsi"/>
                <w:sz w:val="22"/>
              </w:rPr>
            </w:pPr>
          </w:p>
        </w:tc>
      </w:tr>
      <w:tr w:rsidR="00FF600A" w14:paraId="49ECFBA4" w14:textId="77777777">
        <w:tc>
          <w:tcPr>
            <w:tcW w:w="5524" w:type="dxa"/>
            <w:vAlign w:val="center"/>
          </w:tcPr>
          <w:p w14:paraId="4B2C44CB"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Gegebenenfalls Zusammensetzung der Vergabekommission </w:t>
            </w:r>
          </w:p>
        </w:tc>
        <w:tc>
          <w:tcPr>
            <w:tcW w:w="708" w:type="dxa"/>
            <w:shd w:val="clear" w:color="auto" w:fill="DBE5F1" w:themeFill="accent1" w:themeFillTint="33"/>
            <w:vAlign w:val="center"/>
          </w:tcPr>
          <w:p w14:paraId="7C58057F"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55889455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57D7CC9A"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8905082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CD10657" w14:textId="77777777" w:rsidR="00FF600A" w:rsidRDefault="00FF600A">
            <w:pPr>
              <w:spacing w:before="120" w:after="120" w:line="240" w:lineRule="auto"/>
              <w:rPr>
                <w:rFonts w:asciiTheme="minorHAnsi" w:hAnsiTheme="minorHAnsi" w:cstheme="minorHAnsi"/>
                <w:sz w:val="22"/>
              </w:rPr>
            </w:pPr>
          </w:p>
        </w:tc>
      </w:tr>
      <w:tr w:rsidR="00FF600A" w14:paraId="67E2C5C4" w14:textId="77777777">
        <w:tc>
          <w:tcPr>
            <w:tcW w:w="5524" w:type="dxa"/>
            <w:vAlign w:val="center"/>
          </w:tcPr>
          <w:p w14:paraId="237E99B9"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Evaluierungskriterien (Bestbieter/-bieterin)</w:t>
            </w:r>
          </w:p>
        </w:tc>
        <w:tc>
          <w:tcPr>
            <w:tcW w:w="708" w:type="dxa"/>
            <w:shd w:val="clear" w:color="auto" w:fill="DBE5F1" w:themeFill="accent1" w:themeFillTint="33"/>
            <w:vAlign w:val="center"/>
          </w:tcPr>
          <w:p w14:paraId="4ADC0B33"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6157077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76A677D2"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28007229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6B4F9A63" w14:textId="77777777" w:rsidR="00FF600A" w:rsidRDefault="00FF600A">
            <w:pPr>
              <w:spacing w:before="120" w:after="120" w:line="240" w:lineRule="auto"/>
              <w:rPr>
                <w:rFonts w:asciiTheme="minorHAnsi" w:hAnsiTheme="minorHAnsi" w:cstheme="minorHAnsi"/>
                <w:sz w:val="22"/>
              </w:rPr>
            </w:pPr>
          </w:p>
        </w:tc>
      </w:tr>
      <w:tr w:rsidR="00FF600A" w14:paraId="0AD3CB7A" w14:textId="77777777">
        <w:tc>
          <w:tcPr>
            <w:tcW w:w="5524" w:type="dxa"/>
            <w:vAlign w:val="center"/>
          </w:tcPr>
          <w:p w14:paraId="01C9EF83"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Protokoll über die Angebotsöffnung</w:t>
            </w:r>
          </w:p>
        </w:tc>
        <w:tc>
          <w:tcPr>
            <w:tcW w:w="708" w:type="dxa"/>
            <w:shd w:val="clear" w:color="auto" w:fill="DBE5F1" w:themeFill="accent1" w:themeFillTint="33"/>
            <w:vAlign w:val="center"/>
          </w:tcPr>
          <w:p w14:paraId="3AF6190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1896398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0E2A1FD9"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12445621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1148235" w14:textId="77777777" w:rsidR="00FF600A" w:rsidRDefault="00FF600A">
            <w:pPr>
              <w:spacing w:before="120" w:after="120" w:line="240" w:lineRule="auto"/>
              <w:rPr>
                <w:rFonts w:asciiTheme="minorHAnsi" w:hAnsiTheme="minorHAnsi" w:cstheme="minorHAnsi"/>
                <w:sz w:val="22"/>
              </w:rPr>
            </w:pPr>
          </w:p>
        </w:tc>
      </w:tr>
      <w:tr w:rsidR="00FF600A" w14:paraId="1BE89D3E" w14:textId="77777777">
        <w:tc>
          <w:tcPr>
            <w:tcW w:w="5524" w:type="dxa"/>
            <w:vAlign w:val="center"/>
          </w:tcPr>
          <w:p w14:paraId="7A31BED7"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Dokumentation der Angebotsprüfung und der Gründe für die Zuschlagsentscheidung (die mit der Prüfung und Beurteilung betrauten Personen müssen die fachlichen Voraussetzungen dafür erfüllen und unbefangen sein; vgl. §§ 26 und 134 </w:t>
            </w:r>
            <w:proofErr w:type="spellStart"/>
            <w:r>
              <w:rPr>
                <w:rFonts w:asciiTheme="minorHAnsi" w:hAnsiTheme="minorHAnsi" w:cstheme="minorHAnsi"/>
                <w:sz w:val="22"/>
              </w:rPr>
              <w:t>BVergG</w:t>
            </w:r>
            <w:proofErr w:type="spellEnd"/>
            <w:r>
              <w:rPr>
                <w:rFonts w:asciiTheme="minorHAnsi" w:hAnsiTheme="minorHAnsi" w:cstheme="minorHAnsi"/>
                <w:sz w:val="22"/>
              </w:rPr>
              <w:t xml:space="preserve"> )</w:t>
            </w:r>
          </w:p>
        </w:tc>
        <w:tc>
          <w:tcPr>
            <w:tcW w:w="708" w:type="dxa"/>
            <w:shd w:val="clear" w:color="auto" w:fill="DBE5F1" w:themeFill="accent1" w:themeFillTint="33"/>
            <w:vAlign w:val="center"/>
          </w:tcPr>
          <w:p w14:paraId="61733A4C"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75826143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1C906554"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38725442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6A8C1AAF" w14:textId="77777777" w:rsidR="00FF600A" w:rsidRDefault="00FF600A">
            <w:pPr>
              <w:spacing w:before="120" w:after="120" w:line="240" w:lineRule="auto"/>
              <w:rPr>
                <w:rFonts w:asciiTheme="minorHAnsi" w:hAnsiTheme="minorHAnsi" w:cstheme="minorHAnsi"/>
                <w:sz w:val="22"/>
              </w:rPr>
            </w:pPr>
          </w:p>
        </w:tc>
      </w:tr>
      <w:tr w:rsidR="00FF600A" w14:paraId="7CAC77E2" w14:textId="77777777">
        <w:tc>
          <w:tcPr>
            <w:tcW w:w="5524" w:type="dxa"/>
            <w:vAlign w:val="center"/>
          </w:tcPr>
          <w:p w14:paraId="45E51C0E"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Begründung für den Ausschluss von Angeboten</w:t>
            </w:r>
          </w:p>
        </w:tc>
        <w:tc>
          <w:tcPr>
            <w:tcW w:w="708" w:type="dxa"/>
            <w:shd w:val="clear" w:color="auto" w:fill="DBE5F1" w:themeFill="accent1" w:themeFillTint="33"/>
            <w:vAlign w:val="center"/>
          </w:tcPr>
          <w:p w14:paraId="01721856"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40699933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111C472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92812628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4E26795" w14:textId="77777777" w:rsidR="00FF600A" w:rsidRDefault="00FF600A">
            <w:pPr>
              <w:spacing w:before="120" w:after="120" w:line="240" w:lineRule="auto"/>
              <w:rPr>
                <w:rFonts w:asciiTheme="minorHAnsi" w:hAnsiTheme="minorHAnsi" w:cstheme="minorHAnsi"/>
                <w:sz w:val="22"/>
              </w:rPr>
            </w:pPr>
          </w:p>
        </w:tc>
      </w:tr>
      <w:tr w:rsidR="00FF600A" w14:paraId="50EB1178" w14:textId="77777777">
        <w:tc>
          <w:tcPr>
            <w:tcW w:w="5524" w:type="dxa"/>
            <w:vAlign w:val="center"/>
          </w:tcPr>
          <w:p w14:paraId="7F801CDC"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Verständigung des Bieters / der Bieterin über das Ausscheiden seines / ihres Angebotes</w:t>
            </w:r>
          </w:p>
        </w:tc>
        <w:tc>
          <w:tcPr>
            <w:tcW w:w="708" w:type="dxa"/>
            <w:shd w:val="clear" w:color="auto" w:fill="DBE5F1" w:themeFill="accent1" w:themeFillTint="33"/>
            <w:vAlign w:val="center"/>
          </w:tcPr>
          <w:p w14:paraId="70E020F9"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01344462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615DF6CD"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63994816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6CD20A89" w14:textId="77777777" w:rsidR="00FF600A" w:rsidRDefault="00FF600A">
            <w:pPr>
              <w:spacing w:before="120" w:after="120" w:line="240" w:lineRule="auto"/>
              <w:rPr>
                <w:rFonts w:asciiTheme="minorHAnsi" w:hAnsiTheme="minorHAnsi" w:cstheme="minorHAnsi"/>
                <w:sz w:val="22"/>
              </w:rPr>
            </w:pPr>
          </w:p>
        </w:tc>
      </w:tr>
      <w:tr w:rsidR="00FF600A" w14:paraId="3F83361E" w14:textId="77777777">
        <w:tc>
          <w:tcPr>
            <w:tcW w:w="5524" w:type="dxa"/>
            <w:vAlign w:val="center"/>
          </w:tcPr>
          <w:p w14:paraId="650A116B"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Mitteilung der Zuschlagsentscheidung</w:t>
            </w:r>
          </w:p>
        </w:tc>
        <w:tc>
          <w:tcPr>
            <w:tcW w:w="708" w:type="dxa"/>
            <w:shd w:val="clear" w:color="auto" w:fill="DBE5F1" w:themeFill="accent1" w:themeFillTint="33"/>
            <w:vAlign w:val="center"/>
          </w:tcPr>
          <w:p w14:paraId="4E4B142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77390282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31502329"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73431707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6A61A852" w14:textId="77777777" w:rsidR="00FF600A" w:rsidRDefault="00FF600A">
            <w:pPr>
              <w:spacing w:before="120" w:after="120" w:line="240" w:lineRule="auto"/>
              <w:rPr>
                <w:rFonts w:asciiTheme="minorHAnsi" w:hAnsiTheme="minorHAnsi" w:cstheme="minorHAnsi"/>
                <w:sz w:val="22"/>
              </w:rPr>
            </w:pPr>
          </w:p>
        </w:tc>
      </w:tr>
      <w:tr w:rsidR="00FF600A" w14:paraId="1E302BF6" w14:textId="77777777">
        <w:tc>
          <w:tcPr>
            <w:tcW w:w="5524" w:type="dxa"/>
            <w:vAlign w:val="center"/>
          </w:tcPr>
          <w:p w14:paraId="27BFFF0E"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Zuschlagserteilung</w:t>
            </w:r>
          </w:p>
        </w:tc>
        <w:tc>
          <w:tcPr>
            <w:tcW w:w="708" w:type="dxa"/>
            <w:shd w:val="clear" w:color="auto" w:fill="DBE5F1" w:themeFill="accent1" w:themeFillTint="33"/>
            <w:vAlign w:val="center"/>
          </w:tcPr>
          <w:p w14:paraId="0BA893FB"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56475822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5D41BA2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13343752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3D8E7BCD" w14:textId="77777777" w:rsidR="00FF600A" w:rsidRDefault="00FF600A">
            <w:pPr>
              <w:spacing w:before="120" w:after="120" w:line="240" w:lineRule="auto"/>
              <w:rPr>
                <w:rFonts w:asciiTheme="minorHAnsi" w:hAnsiTheme="minorHAnsi" w:cstheme="minorHAnsi"/>
                <w:sz w:val="22"/>
              </w:rPr>
            </w:pPr>
          </w:p>
        </w:tc>
      </w:tr>
    </w:tbl>
    <w:p w14:paraId="39133098" w14:textId="77777777" w:rsidR="00FF600A" w:rsidRDefault="00FF600A">
      <w:pPr>
        <w:rPr>
          <w:rFonts w:asciiTheme="minorHAnsi" w:hAnsiTheme="minorHAnsi" w:cstheme="minorHAnsi"/>
          <w:sz w:val="22"/>
        </w:rPr>
      </w:pPr>
    </w:p>
    <w:p w14:paraId="303C01D9" w14:textId="77777777" w:rsidR="00FF600A" w:rsidRDefault="00133767">
      <w:pPr>
        <w:rPr>
          <w:rFonts w:asciiTheme="minorHAnsi" w:hAnsiTheme="minorHAnsi" w:cstheme="minorHAnsi"/>
          <w:b/>
          <w:sz w:val="22"/>
          <w:u w:val="single"/>
        </w:rPr>
      </w:pPr>
      <w:r>
        <w:rPr>
          <w:rFonts w:asciiTheme="minorHAnsi" w:hAnsiTheme="minorHAnsi" w:cstheme="minorHAnsi"/>
          <w:b/>
          <w:sz w:val="22"/>
          <w:u w:val="single"/>
        </w:rPr>
        <w:t>Nicht offenes Verfahren mit / ohne vorherige Bekanntmachung:</w:t>
      </w:r>
    </w:p>
    <w:p w14:paraId="091FB861" w14:textId="77777777" w:rsidR="00FF600A" w:rsidRDefault="00133767">
      <w:pPr>
        <w:rPr>
          <w:rFonts w:asciiTheme="minorHAnsi" w:hAnsiTheme="minorHAnsi" w:cstheme="minorHAnsi"/>
          <w:sz w:val="22"/>
        </w:rPr>
      </w:pPr>
      <w:r>
        <w:rPr>
          <w:rFonts w:asciiTheme="minorHAnsi" w:hAnsiTheme="minorHAnsi" w:cstheme="minorHAnsi"/>
          <w:sz w:val="22"/>
        </w:rPr>
        <w:t>mit Bekanntmachung 1. Stufe</w:t>
      </w:r>
    </w:p>
    <w:tbl>
      <w:tblPr>
        <w:tblStyle w:val="Mkatabulky"/>
        <w:tblW w:w="0" w:type="auto"/>
        <w:tblLook w:val="04A0" w:firstRow="1" w:lastRow="0" w:firstColumn="1" w:lastColumn="0" w:noHBand="0" w:noVBand="1"/>
      </w:tblPr>
      <w:tblGrid>
        <w:gridCol w:w="5524"/>
        <w:gridCol w:w="708"/>
        <w:gridCol w:w="709"/>
        <w:gridCol w:w="2121"/>
      </w:tblGrid>
      <w:tr w:rsidR="00FF600A" w14:paraId="66E3836E" w14:textId="77777777">
        <w:tc>
          <w:tcPr>
            <w:tcW w:w="5524" w:type="dxa"/>
          </w:tcPr>
          <w:p w14:paraId="20F10CD9" w14:textId="77777777" w:rsidR="00FF600A" w:rsidRDefault="00FF600A">
            <w:pPr>
              <w:rPr>
                <w:rFonts w:asciiTheme="minorHAnsi" w:hAnsiTheme="minorHAnsi" w:cstheme="minorHAnsi"/>
                <w:sz w:val="22"/>
              </w:rPr>
            </w:pPr>
          </w:p>
        </w:tc>
        <w:tc>
          <w:tcPr>
            <w:tcW w:w="708" w:type="dxa"/>
            <w:shd w:val="clear" w:color="auto" w:fill="DBE5F1" w:themeFill="accent1" w:themeFillTint="33"/>
            <w:vAlign w:val="center"/>
          </w:tcPr>
          <w:p w14:paraId="5A86AFBB"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JA</w:t>
            </w:r>
          </w:p>
        </w:tc>
        <w:tc>
          <w:tcPr>
            <w:tcW w:w="709" w:type="dxa"/>
            <w:shd w:val="clear" w:color="auto" w:fill="DBE5F1" w:themeFill="accent1" w:themeFillTint="33"/>
            <w:vAlign w:val="center"/>
          </w:tcPr>
          <w:p w14:paraId="7C107D09"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NEIN</w:t>
            </w:r>
          </w:p>
        </w:tc>
        <w:tc>
          <w:tcPr>
            <w:tcW w:w="2121" w:type="dxa"/>
            <w:shd w:val="clear" w:color="auto" w:fill="DBE5F1" w:themeFill="accent1" w:themeFillTint="33"/>
            <w:vAlign w:val="center"/>
          </w:tcPr>
          <w:p w14:paraId="1F99B5E3"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KOMMENTAR</w:t>
            </w:r>
          </w:p>
        </w:tc>
      </w:tr>
      <w:tr w:rsidR="00FF600A" w14:paraId="277E7F05" w14:textId="77777777">
        <w:tc>
          <w:tcPr>
            <w:tcW w:w="5524" w:type="dxa"/>
            <w:vAlign w:val="center"/>
          </w:tcPr>
          <w:p w14:paraId="4135F51E"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Vorinformation</w:t>
            </w:r>
          </w:p>
        </w:tc>
        <w:tc>
          <w:tcPr>
            <w:tcW w:w="708" w:type="dxa"/>
            <w:shd w:val="clear" w:color="auto" w:fill="DBE5F1" w:themeFill="accent1" w:themeFillTint="33"/>
            <w:vAlign w:val="center"/>
          </w:tcPr>
          <w:p w14:paraId="4E0957CA"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57890273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5779BCB2"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06275357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7448CA1C" w14:textId="77777777" w:rsidR="00FF600A" w:rsidRDefault="00FF600A">
            <w:pPr>
              <w:spacing w:before="120" w:after="120" w:line="240" w:lineRule="auto"/>
              <w:rPr>
                <w:rFonts w:asciiTheme="minorHAnsi" w:hAnsiTheme="minorHAnsi" w:cstheme="minorHAnsi"/>
                <w:sz w:val="22"/>
              </w:rPr>
            </w:pPr>
          </w:p>
        </w:tc>
      </w:tr>
      <w:tr w:rsidR="00FF600A" w14:paraId="0F2B0449" w14:textId="77777777">
        <w:tc>
          <w:tcPr>
            <w:tcW w:w="5524" w:type="dxa"/>
            <w:vAlign w:val="center"/>
          </w:tcPr>
          <w:p w14:paraId="3ADBBD8E"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Bekanntmachung</w:t>
            </w:r>
          </w:p>
        </w:tc>
        <w:tc>
          <w:tcPr>
            <w:tcW w:w="708" w:type="dxa"/>
            <w:shd w:val="clear" w:color="auto" w:fill="DBE5F1" w:themeFill="accent1" w:themeFillTint="33"/>
            <w:vAlign w:val="center"/>
          </w:tcPr>
          <w:p w14:paraId="1B03C92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13738501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7B48AB7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07666395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2DE6ED51" w14:textId="77777777" w:rsidR="00FF600A" w:rsidRDefault="00FF600A">
            <w:pPr>
              <w:spacing w:before="120" w:after="120" w:line="240" w:lineRule="auto"/>
              <w:rPr>
                <w:rFonts w:asciiTheme="minorHAnsi" w:hAnsiTheme="minorHAnsi" w:cstheme="minorHAnsi"/>
                <w:sz w:val="22"/>
              </w:rPr>
            </w:pPr>
          </w:p>
        </w:tc>
      </w:tr>
      <w:tr w:rsidR="00FF600A" w14:paraId="151AAF96" w14:textId="77777777">
        <w:tc>
          <w:tcPr>
            <w:tcW w:w="5524" w:type="dxa"/>
            <w:vAlign w:val="center"/>
          </w:tcPr>
          <w:p w14:paraId="00501F6B"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Teilnahmeanträge</w:t>
            </w:r>
          </w:p>
        </w:tc>
        <w:tc>
          <w:tcPr>
            <w:tcW w:w="708" w:type="dxa"/>
            <w:shd w:val="clear" w:color="auto" w:fill="DBE5F1" w:themeFill="accent1" w:themeFillTint="33"/>
            <w:vAlign w:val="center"/>
          </w:tcPr>
          <w:p w14:paraId="1CD1F682"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54624937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3DEA9A44"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88594054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6C2CFE0A" w14:textId="77777777" w:rsidR="00FF600A" w:rsidRDefault="00FF600A">
            <w:pPr>
              <w:spacing w:before="120" w:after="120" w:line="240" w:lineRule="auto"/>
              <w:rPr>
                <w:rFonts w:asciiTheme="minorHAnsi" w:hAnsiTheme="minorHAnsi" w:cstheme="minorHAnsi"/>
                <w:sz w:val="22"/>
              </w:rPr>
            </w:pPr>
          </w:p>
        </w:tc>
      </w:tr>
      <w:tr w:rsidR="00FF600A" w14:paraId="6C8053A5" w14:textId="77777777">
        <w:tc>
          <w:tcPr>
            <w:tcW w:w="5524" w:type="dxa"/>
            <w:vAlign w:val="center"/>
          </w:tcPr>
          <w:p w14:paraId="3BCEBAF9"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Protokoll über die Prüfung der </w:t>
            </w:r>
            <w:r>
              <w:rPr>
                <w:rFonts w:asciiTheme="minorHAnsi" w:hAnsiTheme="minorHAnsi" w:cstheme="minorHAnsi"/>
                <w:sz w:val="22"/>
              </w:rPr>
              <w:t>Teilnahmeanträge</w:t>
            </w:r>
          </w:p>
        </w:tc>
        <w:tc>
          <w:tcPr>
            <w:tcW w:w="708" w:type="dxa"/>
            <w:shd w:val="clear" w:color="auto" w:fill="DBE5F1" w:themeFill="accent1" w:themeFillTint="33"/>
            <w:vAlign w:val="center"/>
          </w:tcPr>
          <w:p w14:paraId="04E7C61E"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86713618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4AA8105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25871906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2C87B039" w14:textId="77777777" w:rsidR="00FF600A" w:rsidRDefault="00FF600A">
            <w:pPr>
              <w:spacing w:before="120" w:after="120" w:line="240" w:lineRule="auto"/>
              <w:rPr>
                <w:rFonts w:asciiTheme="minorHAnsi" w:hAnsiTheme="minorHAnsi" w:cstheme="minorHAnsi"/>
                <w:sz w:val="22"/>
              </w:rPr>
            </w:pPr>
          </w:p>
        </w:tc>
      </w:tr>
      <w:tr w:rsidR="00FF600A" w14:paraId="33368825" w14:textId="77777777">
        <w:tc>
          <w:tcPr>
            <w:tcW w:w="5524" w:type="dxa"/>
            <w:vAlign w:val="center"/>
          </w:tcPr>
          <w:p w14:paraId="1215D216"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Verständigung über die Nichtzulassung</w:t>
            </w:r>
          </w:p>
        </w:tc>
        <w:tc>
          <w:tcPr>
            <w:tcW w:w="708" w:type="dxa"/>
            <w:shd w:val="clear" w:color="auto" w:fill="DBE5F1" w:themeFill="accent1" w:themeFillTint="33"/>
            <w:vAlign w:val="center"/>
          </w:tcPr>
          <w:p w14:paraId="6A29544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00373647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4E923FA4"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3753786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5BA06459" w14:textId="77777777" w:rsidR="00FF600A" w:rsidRDefault="00FF600A">
            <w:pPr>
              <w:spacing w:before="120" w:after="120" w:line="240" w:lineRule="auto"/>
              <w:rPr>
                <w:rFonts w:asciiTheme="minorHAnsi" w:hAnsiTheme="minorHAnsi" w:cstheme="minorHAnsi"/>
                <w:sz w:val="22"/>
              </w:rPr>
            </w:pPr>
          </w:p>
        </w:tc>
      </w:tr>
    </w:tbl>
    <w:p w14:paraId="4E11B6CD" w14:textId="77777777" w:rsidR="00FF600A" w:rsidRDefault="00FF600A">
      <w:pPr>
        <w:spacing w:before="120"/>
        <w:rPr>
          <w:rFonts w:asciiTheme="minorHAnsi" w:hAnsiTheme="minorHAnsi" w:cstheme="minorHAnsi"/>
          <w:sz w:val="22"/>
        </w:rPr>
      </w:pPr>
    </w:p>
    <w:p w14:paraId="189EBBA1" w14:textId="77777777" w:rsidR="00FF600A" w:rsidRDefault="00FF600A">
      <w:pPr>
        <w:spacing w:before="120"/>
        <w:rPr>
          <w:rFonts w:asciiTheme="minorHAnsi" w:hAnsiTheme="minorHAnsi" w:cstheme="minorHAnsi"/>
          <w:sz w:val="22"/>
        </w:rPr>
      </w:pPr>
    </w:p>
    <w:p w14:paraId="1C90CB35" w14:textId="77777777" w:rsidR="00FF600A" w:rsidRDefault="00FF600A">
      <w:pPr>
        <w:spacing w:before="120"/>
        <w:rPr>
          <w:rFonts w:asciiTheme="minorHAnsi" w:hAnsiTheme="minorHAnsi" w:cstheme="minorHAnsi"/>
          <w:sz w:val="22"/>
        </w:rPr>
      </w:pPr>
    </w:p>
    <w:p w14:paraId="79D0812C" w14:textId="77777777" w:rsidR="00FF600A" w:rsidRDefault="00133767">
      <w:pPr>
        <w:spacing w:before="120"/>
        <w:rPr>
          <w:rFonts w:asciiTheme="minorHAnsi" w:hAnsiTheme="minorHAnsi" w:cstheme="minorHAnsi"/>
          <w:sz w:val="22"/>
        </w:rPr>
      </w:pPr>
      <w:r>
        <w:rPr>
          <w:rFonts w:asciiTheme="minorHAnsi" w:hAnsiTheme="minorHAnsi" w:cstheme="minorHAnsi"/>
          <w:sz w:val="22"/>
        </w:rPr>
        <w:lastRenderedPageBreak/>
        <w:t>ohne Bekanntmachung / mit Bekanntmachung 2. Stufe</w:t>
      </w:r>
    </w:p>
    <w:tbl>
      <w:tblPr>
        <w:tblStyle w:val="Mkatabulky"/>
        <w:tblW w:w="0" w:type="auto"/>
        <w:tblLook w:val="04A0" w:firstRow="1" w:lastRow="0" w:firstColumn="1" w:lastColumn="0" w:noHBand="0" w:noVBand="1"/>
      </w:tblPr>
      <w:tblGrid>
        <w:gridCol w:w="5524"/>
        <w:gridCol w:w="708"/>
        <w:gridCol w:w="709"/>
        <w:gridCol w:w="2121"/>
      </w:tblGrid>
      <w:tr w:rsidR="00FF600A" w14:paraId="18E8A390" w14:textId="77777777">
        <w:tc>
          <w:tcPr>
            <w:tcW w:w="5524" w:type="dxa"/>
          </w:tcPr>
          <w:p w14:paraId="4EF87BC8" w14:textId="77777777" w:rsidR="00FF600A" w:rsidRDefault="00FF600A">
            <w:pPr>
              <w:rPr>
                <w:rFonts w:asciiTheme="minorHAnsi" w:hAnsiTheme="minorHAnsi" w:cstheme="minorHAnsi"/>
                <w:sz w:val="22"/>
              </w:rPr>
            </w:pPr>
          </w:p>
        </w:tc>
        <w:tc>
          <w:tcPr>
            <w:tcW w:w="708" w:type="dxa"/>
            <w:shd w:val="clear" w:color="auto" w:fill="DBE5F1" w:themeFill="accent1" w:themeFillTint="33"/>
            <w:vAlign w:val="center"/>
          </w:tcPr>
          <w:p w14:paraId="2DB178CE"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JA</w:t>
            </w:r>
          </w:p>
        </w:tc>
        <w:tc>
          <w:tcPr>
            <w:tcW w:w="709" w:type="dxa"/>
            <w:shd w:val="clear" w:color="auto" w:fill="DBE5F1" w:themeFill="accent1" w:themeFillTint="33"/>
            <w:vAlign w:val="center"/>
          </w:tcPr>
          <w:p w14:paraId="0C7445D0"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NEIN</w:t>
            </w:r>
          </w:p>
        </w:tc>
        <w:tc>
          <w:tcPr>
            <w:tcW w:w="2121" w:type="dxa"/>
            <w:shd w:val="clear" w:color="auto" w:fill="DBE5F1" w:themeFill="accent1" w:themeFillTint="33"/>
            <w:vAlign w:val="center"/>
          </w:tcPr>
          <w:p w14:paraId="63A70145"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KOMMENTAR</w:t>
            </w:r>
          </w:p>
        </w:tc>
      </w:tr>
      <w:tr w:rsidR="00FF600A" w14:paraId="4C021C9E" w14:textId="77777777">
        <w:tc>
          <w:tcPr>
            <w:tcW w:w="5524" w:type="dxa"/>
            <w:vAlign w:val="center"/>
          </w:tcPr>
          <w:p w14:paraId="2FD78994"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Aufforderung zur Angebotsabgabe</w:t>
            </w:r>
          </w:p>
        </w:tc>
        <w:tc>
          <w:tcPr>
            <w:tcW w:w="708" w:type="dxa"/>
            <w:shd w:val="clear" w:color="auto" w:fill="DBE5F1" w:themeFill="accent1" w:themeFillTint="33"/>
            <w:vAlign w:val="center"/>
          </w:tcPr>
          <w:p w14:paraId="7AC5CA6E"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82515911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10F3CBBC"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12838573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73DBA2D1" w14:textId="77777777" w:rsidR="00FF600A" w:rsidRDefault="00FF600A">
            <w:pPr>
              <w:spacing w:before="120" w:after="120" w:line="240" w:lineRule="auto"/>
              <w:rPr>
                <w:rFonts w:asciiTheme="minorHAnsi" w:hAnsiTheme="minorHAnsi" w:cstheme="minorHAnsi"/>
                <w:sz w:val="22"/>
              </w:rPr>
            </w:pPr>
          </w:p>
        </w:tc>
      </w:tr>
      <w:tr w:rsidR="00FF600A" w14:paraId="2884F1ED" w14:textId="77777777">
        <w:tc>
          <w:tcPr>
            <w:tcW w:w="5524" w:type="dxa"/>
            <w:vAlign w:val="center"/>
          </w:tcPr>
          <w:p w14:paraId="0810BA6F"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Gegebenenfalls Zusammensetzung der </w:t>
            </w:r>
            <w:r>
              <w:rPr>
                <w:rFonts w:asciiTheme="minorHAnsi" w:hAnsiTheme="minorHAnsi" w:cstheme="minorHAnsi"/>
                <w:sz w:val="22"/>
              </w:rPr>
              <w:t>Vergabekommission</w:t>
            </w:r>
          </w:p>
        </w:tc>
        <w:tc>
          <w:tcPr>
            <w:tcW w:w="708" w:type="dxa"/>
            <w:shd w:val="clear" w:color="auto" w:fill="DBE5F1" w:themeFill="accent1" w:themeFillTint="33"/>
            <w:vAlign w:val="center"/>
          </w:tcPr>
          <w:p w14:paraId="04CCF06C"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42471676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45300646"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61589941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5E6D7741" w14:textId="77777777" w:rsidR="00FF600A" w:rsidRDefault="00FF600A">
            <w:pPr>
              <w:spacing w:before="120" w:after="120" w:line="240" w:lineRule="auto"/>
              <w:rPr>
                <w:rFonts w:asciiTheme="minorHAnsi" w:hAnsiTheme="minorHAnsi" w:cstheme="minorHAnsi"/>
                <w:sz w:val="22"/>
              </w:rPr>
            </w:pPr>
          </w:p>
        </w:tc>
      </w:tr>
      <w:tr w:rsidR="00FF600A" w14:paraId="317DBF1A" w14:textId="77777777">
        <w:tc>
          <w:tcPr>
            <w:tcW w:w="5524" w:type="dxa"/>
            <w:vAlign w:val="center"/>
          </w:tcPr>
          <w:p w14:paraId="0F41C780"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Evaluierungskriterien (Bestbieter/-bieterin)</w:t>
            </w:r>
          </w:p>
        </w:tc>
        <w:tc>
          <w:tcPr>
            <w:tcW w:w="708" w:type="dxa"/>
            <w:shd w:val="clear" w:color="auto" w:fill="DBE5F1" w:themeFill="accent1" w:themeFillTint="33"/>
            <w:vAlign w:val="center"/>
          </w:tcPr>
          <w:p w14:paraId="698F280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69580510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33FF8D0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61605434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6DD22260" w14:textId="77777777" w:rsidR="00FF600A" w:rsidRDefault="00FF600A">
            <w:pPr>
              <w:spacing w:before="120" w:after="120" w:line="240" w:lineRule="auto"/>
              <w:rPr>
                <w:rFonts w:asciiTheme="minorHAnsi" w:hAnsiTheme="minorHAnsi" w:cstheme="minorHAnsi"/>
                <w:sz w:val="22"/>
              </w:rPr>
            </w:pPr>
          </w:p>
        </w:tc>
      </w:tr>
      <w:tr w:rsidR="00FF600A" w14:paraId="4D416DBB" w14:textId="77777777">
        <w:tc>
          <w:tcPr>
            <w:tcW w:w="5524" w:type="dxa"/>
            <w:vAlign w:val="center"/>
          </w:tcPr>
          <w:p w14:paraId="40191699"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Protokoll über die Angebotsöffnung</w:t>
            </w:r>
          </w:p>
        </w:tc>
        <w:tc>
          <w:tcPr>
            <w:tcW w:w="708" w:type="dxa"/>
            <w:shd w:val="clear" w:color="auto" w:fill="DBE5F1" w:themeFill="accent1" w:themeFillTint="33"/>
            <w:vAlign w:val="center"/>
          </w:tcPr>
          <w:p w14:paraId="1D84B05E"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83677557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066ED640"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77282226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651E0F64" w14:textId="77777777" w:rsidR="00FF600A" w:rsidRDefault="00FF600A">
            <w:pPr>
              <w:spacing w:before="120" w:after="120" w:line="240" w:lineRule="auto"/>
              <w:rPr>
                <w:rFonts w:asciiTheme="minorHAnsi" w:hAnsiTheme="minorHAnsi" w:cstheme="minorHAnsi"/>
                <w:sz w:val="22"/>
              </w:rPr>
            </w:pPr>
          </w:p>
        </w:tc>
      </w:tr>
      <w:tr w:rsidR="00FF600A" w14:paraId="7DB1D03A" w14:textId="77777777">
        <w:tc>
          <w:tcPr>
            <w:tcW w:w="5524" w:type="dxa"/>
            <w:vAlign w:val="center"/>
          </w:tcPr>
          <w:p w14:paraId="621B892E"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Dokumentation der Angebotsprüfung und der Gründe für die Zuschlagsentscheidung (die mit der Prüfung und Beurteilung betrauten Personen müssen die fachlichen Voraussetzungen dafür erfüllen und unbefangen sein; vgl. §§ 26 und 134 </w:t>
            </w:r>
            <w:proofErr w:type="spellStart"/>
            <w:r>
              <w:rPr>
                <w:rFonts w:asciiTheme="minorHAnsi" w:hAnsiTheme="minorHAnsi" w:cstheme="minorHAnsi"/>
                <w:sz w:val="22"/>
              </w:rPr>
              <w:t>BVergG</w:t>
            </w:r>
            <w:proofErr w:type="spellEnd"/>
            <w:r>
              <w:rPr>
                <w:rFonts w:asciiTheme="minorHAnsi" w:hAnsiTheme="minorHAnsi" w:cstheme="minorHAnsi"/>
                <w:sz w:val="22"/>
              </w:rPr>
              <w:t xml:space="preserve"> )</w:t>
            </w:r>
          </w:p>
        </w:tc>
        <w:tc>
          <w:tcPr>
            <w:tcW w:w="708" w:type="dxa"/>
            <w:shd w:val="clear" w:color="auto" w:fill="DBE5F1" w:themeFill="accent1" w:themeFillTint="33"/>
            <w:vAlign w:val="center"/>
          </w:tcPr>
          <w:p w14:paraId="556A994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42045534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75872463"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64939438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5C8BE3DF" w14:textId="77777777" w:rsidR="00FF600A" w:rsidRDefault="00FF600A">
            <w:pPr>
              <w:spacing w:before="120" w:after="120" w:line="240" w:lineRule="auto"/>
              <w:rPr>
                <w:rFonts w:asciiTheme="minorHAnsi" w:hAnsiTheme="minorHAnsi" w:cstheme="minorHAnsi"/>
                <w:sz w:val="22"/>
              </w:rPr>
            </w:pPr>
          </w:p>
        </w:tc>
      </w:tr>
      <w:tr w:rsidR="00FF600A" w14:paraId="3C46ACC8" w14:textId="77777777">
        <w:tc>
          <w:tcPr>
            <w:tcW w:w="5524" w:type="dxa"/>
            <w:vAlign w:val="center"/>
          </w:tcPr>
          <w:p w14:paraId="298E48B1"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Begründung für den Ausschluss von Angeboten</w:t>
            </w:r>
          </w:p>
        </w:tc>
        <w:tc>
          <w:tcPr>
            <w:tcW w:w="708" w:type="dxa"/>
            <w:shd w:val="clear" w:color="auto" w:fill="DBE5F1" w:themeFill="accent1" w:themeFillTint="33"/>
            <w:vAlign w:val="center"/>
          </w:tcPr>
          <w:p w14:paraId="52877F73"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40984577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33312DC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93659372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0B509D4" w14:textId="77777777" w:rsidR="00FF600A" w:rsidRDefault="00FF600A">
            <w:pPr>
              <w:spacing w:before="120" w:after="120" w:line="240" w:lineRule="auto"/>
              <w:rPr>
                <w:rFonts w:asciiTheme="minorHAnsi" w:hAnsiTheme="minorHAnsi" w:cstheme="minorHAnsi"/>
                <w:sz w:val="22"/>
              </w:rPr>
            </w:pPr>
          </w:p>
        </w:tc>
      </w:tr>
      <w:tr w:rsidR="00FF600A" w14:paraId="3D73FB6F" w14:textId="77777777">
        <w:tc>
          <w:tcPr>
            <w:tcW w:w="5524" w:type="dxa"/>
            <w:vAlign w:val="center"/>
          </w:tcPr>
          <w:p w14:paraId="7E5F5948"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Verständigung des Bieters / der Bieterin über das Ausscheiden seines / ihres Angebotes</w:t>
            </w:r>
          </w:p>
        </w:tc>
        <w:tc>
          <w:tcPr>
            <w:tcW w:w="708" w:type="dxa"/>
            <w:shd w:val="clear" w:color="auto" w:fill="DBE5F1" w:themeFill="accent1" w:themeFillTint="33"/>
            <w:vAlign w:val="center"/>
          </w:tcPr>
          <w:p w14:paraId="2AF128A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17726806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00B14E23"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29024496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2D0F426C" w14:textId="77777777" w:rsidR="00FF600A" w:rsidRDefault="00FF600A">
            <w:pPr>
              <w:spacing w:before="120" w:after="120" w:line="240" w:lineRule="auto"/>
              <w:rPr>
                <w:rFonts w:asciiTheme="minorHAnsi" w:hAnsiTheme="minorHAnsi" w:cstheme="minorHAnsi"/>
                <w:sz w:val="22"/>
              </w:rPr>
            </w:pPr>
          </w:p>
        </w:tc>
      </w:tr>
      <w:tr w:rsidR="00FF600A" w14:paraId="3CFDF40C" w14:textId="77777777">
        <w:tc>
          <w:tcPr>
            <w:tcW w:w="5524" w:type="dxa"/>
            <w:vAlign w:val="center"/>
          </w:tcPr>
          <w:p w14:paraId="25819A45"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Mitteilung der Zuschlagsentscheidung</w:t>
            </w:r>
          </w:p>
        </w:tc>
        <w:tc>
          <w:tcPr>
            <w:tcW w:w="708" w:type="dxa"/>
            <w:shd w:val="clear" w:color="auto" w:fill="DBE5F1" w:themeFill="accent1" w:themeFillTint="33"/>
            <w:vAlign w:val="center"/>
          </w:tcPr>
          <w:p w14:paraId="7808090D"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2874044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67503C92"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75998239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C3088D4" w14:textId="77777777" w:rsidR="00FF600A" w:rsidRDefault="00FF600A">
            <w:pPr>
              <w:spacing w:before="120" w:after="120" w:line="240" w:lineRule="auto"/>
              <w:rPr>
                <w:rFonts w:asciiTheme="minorHAnsi" w:hAnsiTheme="minorHAnsi" w:cstheme="minorHAnsi"/>
                <w:sz w:val="22"/>
              </w:rPr>
            </w:pPr>
          </w:p>
        </w:tc>
      </w:tr>
      <w:tr w:rsidR="00FF600A" w14:paraId="05B45C05" w14:textId="77777777">
        <w:tc>
          <w:tcPr>
            <w:tcW w:w="5524" w:type="dxa"/>
            <w:vAlign w:val="center"/>
          </w:tcPr>
          <w:p w14:paraId="758851B0"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Zuschlagserteilung</w:t>
            </w:r>
          </w:p>
        </w:tc>
        <w:tc>
          <w:tcPr>
            <w:tcW w:w="708" w:type="dxa"/>
            <w:shd w:val="clear" w:color="auto" w:fill="DBE5F1" w:themeFill="accent1" w:themeFillTint="33"/>
            <w:vAlign w:val="center"/>
          </w:tcPr>
          <w:p w14:paraId="09B2CB45"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76880853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2B2CD322"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44847128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71AC9A9D" w14:textId="77777777" w:rsidR="00FF600A" w:rsidRDefault="00FF600A">
            <w:pPr>
              <w:spacing w:before="120" w:after="120" w:line="240" w:lineRule="auto"/>
              <w:rPr>
                <w:rFonts w:asciiTheme="minorHAnsi" w:hAnsiTheme="minorHAnsi" w:cstheme="minorHAnsi"/>
                <w:sz w:val="22"/>
              </w:rPr>
            </w:pPr>
          </w:p>
        </w:tc>
      </w:tr>
    </w:tbl>
    <w:p w14:paraId="733ADD57" w14:textId="77777777" w:rsidR="00FF600A" w:rsidRDefault="00FF600A">
      <w:pPr>
        <w:rPr>
          <w:rFonts w:asciiTheme="minorHAnsi" w:hAnsiTheme="minorHAnsi" w:cstheme="minorHAnsi"/>
          <w:sz w:val="22"/>
        </w:rPr>
      </w:pPr>
    </w:p>
    <w:p w14:paraId="344A5548" w14:textId="77777777" w:rsidR="00FF600A" w:rsidRDefault="00133767">
      <w:pPr>
        <w:rPr>
          <w:rFonts w:asciiTheme="minorHAnsi" w:hAnsiTheme="minorHAnsi" w:cstheme="minorHAnsi"/>
          <w:b/>
          <w:sz w:val="22"/>
          <w:u w:val="single"/>
        </w:rPr>
      </w:pPr>
      <w:r>
        <w:rPr>
          <w:rFonts w:asciiTheme="minorHAnsi" w:hAnsiTheme="minorHAnsi" w:cstheme="minorHAnsi"/>
          <w:b/>
          <w:sz w:val="22"/>
          <w:u w:val="single"/>
        </w:rPr>
        <w:t>Verhandlungsverfahren mit / ohne vorherige Bekanntmachung:</w:t>
      </w:r>
    </w:p>
    <w:p w14:paraId="22B67C9B" w14:textId="77777777" w:rsidR="00FF600A" w:rsidRDefault="00133767">
      <w:pPr>
        <w:rPr>
          <w:rFonts w:asciiTheme="minorHAnsi" w:hAnsiTheme="minorHAnsi" w:cstheme="minorHAnsi"/>
          <w:sz w:val="22"/>
        </w:rPr>
      </w:pPr>
      <w:r>
        <w:rPr>
          <w:rFonts w:asciiTheme="minorHAnsi" w:hAnsiTheme="minorHAnsi" w:cstheme="minorHAnsi"/>
          <w:sz w:val="22"/>
        </w:rPr>
        <w:t>mit Bekanntmachung 1. Stufe</w:t>
      </w:r>
    </w:p>
    <w:tbl>
      <w:tblPr>
        <w:tblStyle w:val="Mkatabulky"/>
        <w:tblW w:w="0" w:type="auto"/>
        <w:tblLook w:val="04A0" w:firstRow="1" w:lastRow="0" w:firstColumn="1" w:lastColumn="0" w:noHBand="0" w:noVBand="1"/>
      </w:tblPr>
      <w:tblGrid>
        <w:gridCol w:w="5524"/>
        <w:gridCol w:w="708"/>
        <w:gridCol w:w="709"/>
        <w:gridCol w:w="2121"/>
      </w:tblGrid>
      <w:tr w:rsidR="00FF600A" w14:paraId="01951390" w14:textId="77777777">
        <w:tc>
          <w:tcPr>
            <w:tcW w:w="5524" w:type="dxa"/>
          </w:tcPr>
          <w:p w14:paraId="4DD70ACB" w14:textId="77777777" w:rsidR="00FF600A" w:rsidRDefault="00FF600A">
            <w:pPr>
              <w:rPr>
                <w:rFonts w:asciiTheme="minorHAnsi" w:hAnsiTheme="minorHAnsi" w:cstheme="minorHAnsi"/>
                <w:sz w:val="22"/>
              </w:rPr>
            </w:pPr>
          </w:p>
        </w:tc>
        <w:tc>
          <w:tcPr>
            <w:tcW w:w="708" w:type="dxa"/>
            <w:shd w:val="clear" w:color="auto" w:fill="DBE5F1" w:themeFill="accent1" w:themeFillTint="33"/>
            <w:vAlign w:val="center"/>
          </w:tcPr>
          <w:p w14:paraId="4DC5E855"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JA</w:t>
            </w:r>
          </w:p>
        </w:tc>
        <w:tc>
          <w:tcPr>
            <w:tcW w:w="709" w:type="dxa"/>
            <w:shd w:val="clear" w:color="auto" w:fill="DBE5F1" w:themeFill="accent1" w:themeFillTint="33"/>
            <w:vAlign w:val="center"/>
          </w:tcPr>
          <w:p w14:paraId="3C6EF5DF"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NEIN</w:t>
            </w:r>
          </w:p>
        </w:tc>
        <w:tc>
          <w:tcPr>
            <w:tcW w:w="2121" w:type="dxa"/>
            <w:shd w:val="clear" w:color="auto" w:fill="DBE5F1" w:themeFill="accent1" w:themeFillTint="33"/>
            <w:vAlign w:val="center"/>
          </w:tcPr>
          <w:p w14:paraId="07DB428F"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KOMMENTAR</w:t>
            </w:r>
          </w:p>
        </w:tc>
      </w:tr>
      <w:tr w:rsidR="00FF600A" w14:paraId="5BC43D02" w14:textId="77777777">
        <w:tc>
          <w:tcPr>
            <w:tcW w:w="5524" w:type="dxa"/>
            <w:vAlign w:val="center"/>
          </w:tcPr>
          <w:p w14:paraId="4F1C23D9"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Vorinformation</w:t>
            </w:r>
          </w:p>
        </w:tc>
        <w:tc>
          <w:tcPr>
            <w:tcW w:w="708" w:type="dxa"/>
            <w:shd w:val="clear" w:color="auto" w:fill="DBE5F1" w:themeFill="accent1" w:themeFillTint="33"/>
            <w:vAlign w:val="center"/>
          </w:tcPr>
          <w:p w14:paraId="05981FF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39609306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380E12E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24742109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EF80428" w14:textId="77777777" w:rsidR="00FF600A" w:rsidRDefault="00FF600A">
            <w:pPr>
              <w:spacing w:before="120" w:after="120" w:line="240" w:lineRule="auto"/>
              <w:rPr>
                <w:rFonts w:asciiTheme="minorHAnsi" w:hAnsiTheme="minorHAnsi" w:cstheme="minorHAnsi"/>
                <w:sz w:val="22"/>
              </w:rPr>
            </w:pPr>
          </w:p>
        </w:tc>
      </w:tr>
      <w:tr w:rsidR="00FF600A" w14:paraId="07DAD923" w14:textId="77777777">
        <w:tc>
          <w:tcPr>
            <w:tcW w:w="5524" w:type="dxa"/>
            <w:vAlign w:val="center"/>
          </w:tcPr>
          <w:p w14:paraId="126564B3"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Bekanntmachung</w:t>
            </w:r>
          </w:p>
        </w:tc>
        <w:tc>
          <w:tcPr>
            <w:tcW w:w="708" w:type="dxa"/>
            <w:shd w:val="clear" w:color="auto" w:fill="DBE5F1" w:themeFill="accent1" w:themeFillTint="33"/>
            <w:vAlign w:val="center"/>
          </w:tcPr>
          <w:p w14:paraId="56D4DAE0"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84859902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3EDDB7E4"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10281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5AE46A9C" w14:textId="77777777" w:rsidR="00FF600A" w:rsidRDefault="00FF600A">
            <w:pPr>
              <w:spacing w:before="120" w:after="120" w:line="240" w:lineRule="auto"/>
              <w:rPr>
                <w:rFonts w:asciiTheme="minorHAnsi" w:hAnsiTheme="minorHAnsi" w:cstheme="minorHAnsi"/>
                <w:sz w:val="22"/>
              </w:rPr>
            </w:pPr>
          </w:p>
        </w:tc>
      </w:tr>
      <w:tr w:rsidR="00FF600A" w14:paraId="2034EE6F" w14:textId="77777777">
        <w:tc>
          <w:tcPr>
            <w:tcW w:w="5524" w:type="dxa"/>
            <w:vAlign w:val="center"/>
          </w:tcPr>
          <w:p w14:paraId="71C8CDDB"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Teilnahmeanträge</w:t>
            </w:r>
          </w:p>
        </w:tc>
        <w:tc>
          <w:tcPr>
            <w:tcW w:w="708" w:type="dxa"/>
            <w:shd w:val="clear" w:color="auto" w:fill="DBE5F1" w:themeFill="accent1" w:themeFillTint="33"/>
            <w:vAlign w:val="center"/>
          </w:tcPr>
          <w:p w14:paraId="3F8E48F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14015205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5091EFB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93049015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9A5297A" w14:textId="77777777" w:rsidR="00FF600A" w:rsidRDefault="00FF600A">
            <w:pPr>
              <w:spacing w:before="120" w:after="120" w:line="240" w:lineRule="auto"/>
              <w:rPr>
                <w:rFonts w:asciiTheme="minorHAnsi" w:hAnsiTheme="minorHAnsi" w:cstheme="minorHAnsi"/>
                <w:sz w:val="22"/>
              </w:rPr>
            </w:pPr>
          </w:p>
        </w:tc>
      </w:tr>
      <w:tr w:rsidR="00FF600A" w14:paraId="12C172EA" w14:textId="77777777">
        <w:tc>
          <w:tcPr>
            <w:tcW w:w="5524" w:type="dxa"/>
            <w:vAlign w:val="center"/>
          </w:tcPr>
          <w:p w14:paraId="29ABEC3F"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Protokoll über die </w:t>
            </w:r>
            <w:r>
              <w:rPr>
                <w:rFonts w:asciiTheme="minorHAnsi" w:hAnsiTheme="minorHAnsi" w:cstheme="minorHAnsi"/>
                <w:sz w:val="22"/>
              </w:rPr>
              <w:t>Prüfung der Teilnahmeanträge</w:t>
            </w:r>
          </w:p>
        </w:tc>
        <w:tc>
          <w:tcPr>
            <w:tcW w:w="708" w:type="dxa"/>
            <w:shd w:val="clear" w:color="auto" w:fill="DBE5F1" w:themeFill="accent1" w:themeFillTint="33"/>
            <w:vAlign w:val="center"/>
          </w:tcPr>
          <w:p w14:paraId="4392F126"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19869231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773A047C"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45192906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7CB0668" w14:textId="77777777" w:rsidR="00FF600A" w:rsidRDefault="00FF600A">
            <w:pPr>
              <w:spacing w:before="120" w:after="120" w:line="240" w:lineRule="auto"/>
              <w:rPr>
                <w:rFonts w:asciiTheme="minorHAnsi" w:hAnsiTheme="minorHAnsi" w:cstheme="minorHAnsi"/>
                <w:sz w:val="22"/>
              </w:rPr>
            </w:pPr>
          </w:p>
        </w:tc>
      </w:tr>
      <w:tr w:rsidR="00FF600A" w14:paraId="37BCAC9C" w14:textId="77777777">
        <w:tc>
          <w:tcPr>
            <w:tcW w:w="5524" w:type="dxa"/>
            <w:vAlign w:val="center"/>
          </w:tcPr>
          <w:p w14:paraId="22623827"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Verständigung über die Nichtzulassung</w:t>
            </w:r>
          </w:p>
        </w:tc>
        <w:tc>
          <w:tcPr>
            <w:tcW w:w="708" w:type="dxa"/>
            <w:shd w:val="clear" w:color="auto" w:fill="DBE5F1" w:themeFill="accent1" w:themeFillTint="33"/>
            <w:vAlign w:val="center"/>
          </w:tcPr>
          <w:p w14:paraId="2D10EC0A"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24687442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7D3BF420"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2483675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0116E2F" w14:textId="77777777" w:rsidR="00FF600A" w:rsidRDefault="00FF600A">
            <w:pPr>
              <w:spacing w:before="120" w:after="120" w:line="240" w:lineRule="auto"/>
              <w:rPr>
                <w:rFonts w:asciiTheme="minorHAnsi" w:hAnsiTheme="minorHAnsi" w:cstheme="minorHAnsi"/>
                <w:sz w:val="22"/>
              </w:rPr>
            </w:pPr>
          </w:p>
        </w:tc>
      </w:tr>
    </w:tbl>
    <w:p w14:paraId="5C36A49A" w14:textId="77777777" w:rsidR="00FF600A" w:rsidRDefault="00FF600A">
      <w:pPr>
        <w:spacing w:before="120"/>
        <w:rPr>
          <w:rFonts w:asciiTheme="minorHAnsi" w:hAnsiTheme="minorHAnsi" w:cstheme="minorHAnsi"/>
          <w:sz w:val="22"/>
        </w:rPr>
      </w:pPr>
    </w:p>
    <w:p w14:paraId="37559DCF" w14:textId="77777777" w:rsidR="00FF600A" w:rsidRDefault="00FF600A">
      <w:pPr>
        <w:spacing w:before="120"/>
        <w:rPr>
          <w:rFonts w:asciiTheme="minorHAnsi" w:hAnsiTheme="minorHAnsi" w:cstheme="minorHAnsi"/>
          <w:sz w:val="22"/>
        </w:rPr>
      </w:pPr>
    </w:p>
    <w:p w14:paraId="6A93DD52" w14:textId="77777777" w:rsidR="00FF600A" w:rsidRDefault="00FF600A">
      <w:pPr>
        <w:spacing w:before="120"/>
        <w:rPr>
          <w:rFonts w:asciiTheme="minorHAnsi" w:hAnsiTheme="minorHAnsi" w:cstheme="minorHAnsi"/>
          <w:sz w:val="22"/>
        </w:rPr>
      </w:pPr>
    </w:p>
    <w:p w14:paraId="459E8BCC" w14:textId="77777777" w:rsidR="00FF600A" w:rsidRDefault="00133767">
      <w:pPr>
        <w:spacing w:before="120"/>
        <w:rPr>
          <w:rFonts w:asciiTheme="minorHAnsi" w:hAnsiTheme="minorHAnsi" w:cstheme="minorHAnsi"/>
          <w:sz w:val="22"/>
        </w:rPr>
      </w:pPr>
      <w:r>
        <w:rPr>
          <w:rFonts w:asciiTheme="minorHAnsi" w:hAnsiTheme="minorHAnsi" w:cstheme="minorHAnsi"/>
          <w:sz w:val="22"/>
        </w:rPr>
        <w:lastRenderedPageBreak/>
        <w:t>ohne vorherige Bekanntmachung:</w:t>
      </w:r>
    </w:p>
    <w:tbl>
      <w:tblPr>
        <w:tblStyle w:val="Mkatabulky"/>
        <w:tblW w:w="0" w:type="auto"/>
        <w:tblLook w:val="04A0" w:firstRow="1" w:lastRow="0" w:firstColumn="1" w:lastColumn="0" w:noHBand="0" w:noVBand="1"/>
      </w:tblPr>
      <w:tblGrid>
        <w:gridCol w:w="5524"/>
        <w:gridCol w:w="708"/>
        <w:gridCol w:w="709"/>
        <w:gridCol w:w="2121"/>
      </w:tblGrid>
      <w:tr w:rsidR="00FF600A" w14:paraId="73ADE506" w14:textId="77777777">
        <w:tc>
          <w:tcPr>
            <w:tcW w:w="5524" w:type="dxa"/>
          </w:tcPr>
          <w:p w14:paraId="6E65F85C" w14:textId="77777777" w:rsidR="00FF600A" w:rsidRDefault="00FF600A">
            <w:pPr>
              <w:rPr>
                <w:rFonts w:asciiTheme="minorHAnsi" w:hAnsiTheme="minorHAnsi" w:cstheme="minorHAnsi"/>
                <w:sz w:val="22"/>
              </w:rPr>
            </w:pPr>
          </w:p>
        </w:tc>
        <w:tc>
          <w:tcPr>
            <w:tcW w:w="708" w:type="dxa"/>
            <w:shd w:val="clear" w:color="auto" w:fill="DBE5F1" w:themeFill="accent1" w:themeFillTint="33"/>
            <w:vAlign w:val="center"/>
          </w:tcPr>
          <w:p w14:paraId="58F5C6CC"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JA</w:t>
            </w:r>
          </w:p>
        </w:tc>
        <w:tc>
          <w:tcPr>
            <w:tcW w:w="709" w:type="dxa"/>
            <w:shd w:val="clear" w:color="auto" w:fill="DBE5F1" w:themeFill="accent1" w:themeFillTint="33"/>
            <w:vAlign w:val="center"/>
          </w:tcPr>
          <w:p w14:paraId="67D8772B"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NEIN</w:t>
            </w:r>
          </w:p>
        </w:tc>
        <w:tc>
          <w:tcPr>
            <w:tcW w:w="2121" w:type="dxa"/>
            <w:shd w:val="clear" w:color="auto" w:fill="DBE5F1" w:themeFill="accent1" w:themeFillTint="33"/>
            <w:vAlign w:val="center"/>
          </w:tcPr>
          <w:p w14:paraId="76609E82" w14:textId="77777777" w:rsidR="00FF600A" w:rsidRDefault="00133767">
            <w:pPr>
              <w:spacing w:before="120" w:after="120" w:line="240" w:lineRule="auto"/>
              <w:jc w:val="center"/>
              <w:rPr>
                <w:rFonts w:asciiTheme="minorHAnsi" w:hAnsiTheme="minorHAnsi" w:cstheme="minorHAnsi"/>
                <w:b/>
                <w:sz w:val="22"/>
              </w:rPr>
            </w:pPr>
            <w:r>
              <w:rPr>
                <w:rFonts w:asciiTheme="minorHAnsi" w:hAnsiTheme="minorHAnsi" w:cstheme="minorHAnsi"/>
                <w:b/>
                <w:sz w:val="22"/>
              </w:rPr>
              <w:t>KOMMENTAR</w:t>
            </w:r>
          </w:p>
        </w:tc>
      </w:tr>
      <w:tr w:rsidR="00FF600A" w14:paraId="59068CF6" w14:textId="77777777">
        <w:tc>
          <w:tcPr>
            <w:tcW w:w="5524" w:type="dxa"/>
            <w:vAlign w:val="center"/>
          </w:tcPr>
          <w:p w14:paraId="7138047F"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Einladung zur Angebotslegung</w:t>
            </w:r>
          </w:p>
        </w:tc>
        <w:tc>
          <w:tcPr>
            <w:tcW w:w="708" w:type="dxa"/>
            <w:shd w:val="clear" w:color="auto" w:fill="DBE5F1" w:themeFill="accent1" w:themeFillTint="33"/>
            <w:vAlign w:val="center"/>
          </w:tcPr>
          <w:p w14:paraId="0D117CF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61575029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72F2E65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35973043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6B7A972D" w14:textId="77777777" w:rsidR="00FF600A" w:rsidRDefault="00FF600A">
            <w:pPr>
              <w:spacing w:before="120" w:after="120" w:line="240" w:lineRule="auto"/>
              <w:rPr>
                <w:rFonts w:asciiTheme="minorHAnsi" w:hAnsiTheme="minorHAnsi" w:cstheme="minorHAnsi"/>
                <w:sz w:val="22"/>
              </w:rPr>
            </w:pPr>
          </w:p>
        </w:tc>
      </w:tr>
      <w:tr w:rsidR="00FF600A" w14:paraId="2C236B69" w14:textId="77777777">
        <w:tc>
          <w:tcPr>
            <w:tcW w:w="5524" w:type="dxa"/>
            <w:vAlign w:val="center"/>
          </w:tcPr>
          <w:p w14:paraId="6B5A9DB2"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Protokoll über die Angebotsöffnung</w:t>
            </w:r>
          </w:p>
        </w:tc>
        <w:tc>
          <w:tcPr>
            <w:tcW w:w="708" w:type="dxa"/>
            <w:shd w:val="clear" w:color="auto" w:fill="DBE5F1" w:themeFill="accent1" w:themeFillTint="33"/>
            <w:vAlign w:val="center"/>
          </w:tcPr>
          <w:p w14:paraId="0E6097D3"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37545482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2AAD2B55"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28412031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50641FC3" w14:textId="77777777" w:rsidR="00FF600A" w:rsidRDefault="00FF600A">
            <w:pPr>
              <w:spacing w:before="120" w:after="120" w:line="240" w:lineRule="auto"/>
              <w:rPr>
                <w:rFonts w:asciiTheme="minorHAnsi" w:hAnsiTheme="minorHAnsi" w:cstheme="minorHAnsi"/>
                <w:sz w:val="22"/>
              </w:rPr>
            </w:pPr>
          </w:p>
        </w:tc>
      </w:tr>
      <w:tr w:rsidR="00FF600A" w14:paraId="1B19D9F6" w14:textId="77777777">
        <w:tc>
          <w:tcPr>
            <w:tcW w:w="5524" w:type="dxa"/>
            <w:vAlign w:val="center"/>
          </w:tcPr>
          <w:p w14:paraId="65DC6060"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Dokumentation der Angebotsprüfung (die mit der Prüfung und Beurteilung betrauten Personen müssen die fachlichen Voraussetzungen dafür erfüllen und unbefangen sein; vgl. §§ 26 und 134 </w:t>
            </w:r>
            <w:proofErr w:type="spellStart"/>
            <w:r>
              <w:rPr>
                <w:rFonts w:asciiTheme="minorHAnsi" w:hAnsiTheme="minorHAnsi" w:cstheme="minorHAnsi"/>
                <w:sz w:val="22"/>
              </w:rPr>
              <w:t>BVergG</w:t>
            </w:r>
            <w:proofErr w:type="spellEnd"/>
            <w:r>
              <w:rPr>
                <w:rFonts w:asciiTheme="minorHAnsi" w:hAnsiTheme="minorHAnsi" w:cstheme="minorHAnsi"/>
                <w:sz w:val="22"/>
              </w:rPr>
              <w:t xml:space="preserve"> )</w:t>
            </w:r>
          </w:p>
        </w:tc>
        <w:tc>
          <w:tcPr>
            <w:tcW w:w="708" w:type="dxa"/>
            <w:shd w:val="clear" w:color="auto" w:fill="DBE5F1" w:themeFill="accent1" w:themeFillTint="33"/>
            <w:vAlign w:val="center"/>
          </w:tcPr>
          <w:p w14:paraId="526A3CC8"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78392205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50AAB2CD"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30211112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3F9A3CC3" w14:textId="77777777" w:rsidR="00FF600A" w:rsidRDefault="00FF600A">
            <w:pPr>
              <w:spacing w:before="120" w:after="120" w:line="240" w:lineRule="auto"/>
              <w:rPr>
                <w:rFonts w:asciiTheme="minorHAnsi" w:hAnsiTheme="minorHAnsi" w:cstheme="minorHAnsi"/>
                <w:sz w:val="22"/>
              </w:rPr>
            </w:pPr>
          </w:p>
        </w:tc>
      </w:tr>
      <w:tr w:rsidR="00FF600A" w14:paraId="2AF06CFD" w14:textId="77777777">
        <w:tc>
          <w:tcPr>
            <w:tcW w:w="5524" w:type="dxa"/>
            <w:vAlign w:val="center"/>
          </w:tcPr>
          <w:p w14:paraId="49CB7308"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Begründung für das Ausscheiden von Bieterinnen bzw. Bieter</w:t>
            </w:r>
          </w:p>
        </w:tc>
        <w:tc>
          <w:tcPr>
            <w:tcW w:w="708" w:type="dxa"/>
            <w:shd w:val="clear" w:color="auto" w:fill="DBE5F1" w:themeFill="accent1" w:themeFillTint="33"/>
            <w:vAlign w:val="center"/>
          </w:tcPr>
          <w:p w14:paraId="1D08CA62"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44338270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7548C839"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41501001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04361C82" w14:textId="77777777" w:rsidR="00FF600A" w:rsidRDefault="00FF600A">
            <w:pPr>
              <w:spacing w:before="120" w:after="120" w:line="240" w:lineRule="auto"/>
              <w:rPr>
                <w:rFonts w:asciiTheme="minorHAnsi" w:hAnsiTheme="minorHAnsi" w:cstheme="minorHAnsi"/>
                <w:sz w:val="22"/>
              </w:rPr>
            </w:pPr>
          </w:p>
        </w:tc>
      </w:tr>
      <w:tr w:rsidR="00FF600A" w14:paraId="7C4BE2D0" w14:textId="77777777">
        <w:tc>
          <w:tcPr>
            <w:tcW w:w="5524" w:type="dxa"/>
            <w:vAlign w:val="center"/>
          </w:tcPr>
          <w:p w14:paraId="6491DD81"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Gegebenenfalls Information über Änderung in den Ausschreibungsunterlagen</w:t>
            </w:r>
          </w:p>
        </w:tc>
        <w:tc>
          <w:tcPr>
            <w:tcW w:w="708" w:type="dxa"/>
            <w:shd w:val="clear" w:color="auto" w:fill="DBE5F1" w:themeFill="accent1" w:themeFillTint="33"/>
            <w:vAlign w:val="center"/>
          </w:tcPr>
          <w:p w14:paraId="4AEB9586"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00212294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4AD4129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07083988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44DA0DB0" w14:textId="77777777" w:rsidR="00FF600A" w:rsidRDefault="00FF600A">
            <w:pPr>
              <w:spacing w:before="120" w:after="120" w:line="240" w:lineRule="auto"/>
              <w:rPr>
                <w:rFonts w:asciiTheme="minorHAnsi" w:hAnsiTheme="minorHAnsi" w:cstheme="minorHAnsi"/>
                <w:sz w:val="22"/>
              </w:rPr>
            </w:pPr>
          </w:p>
        </w:tc>
      </w:tr>
      <w:tr w:rsidR="00FF600A" w14:paraId="066E805F" w14:textId="77777777">
        <w:tc>
          <w:tcPr>
            <w:tcW w:w="5524" w:type="dxa"/>
            <w:vAlign w:val="center"/>
          </w:tcPr>
          <w:p w14:paraId="06494984"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Protokoll über die Verhandlung mit Bietern bzw. Bieterinnen</w:t>
            </w:r>
          </w:p>
        </w:tc>
        <w:tc>
          <w:tcPr>
            <w:tcW w:w="708" w:type="dxa"/>
            <w:shd w:val="clear" w:color="auto" w:fill="DBE5F1" w:themeFill="accent1" w:themeFillTint="33"/>
            <w:vAlign w:val="center"/>
          </w:tcPr>
          <w:p w14:paraId="4495FB7C"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55776913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48DD962B"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32320342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77D6CC74" w14:textId="77777777" w:rsidR="00FF600A" w:rsidRDefault="00FF600A">
            <w:pPr>
              <w:spacing w:before="120" w:after="120" w:line="240" w:lineRule="auto"/>
              <w:rPr>
                <w:rFonts w:asciiTheme="minorHAnsi" w:hAnsiTheme="minorHAnsi" w:cstheme="minorHAnsi"/>
                <w:sz w:val="22"/>
              </w:rPr>
            </w:pPr>
          </w:p>
        </w:tc>
      </w:tr>
      <w:tr w:rsidR="00FF600A" w14:paraId="5E4A49AF" w14:textId="77777777">
        <w:tc>
          <w:tcPr>
            <w:tcW w:w="5524" w:type="dxa"/>
            <w:vAlign w:val="center"/>
          </w:tcPr>
          <w:p w14:paraId="583F644C"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 xml:space="preserve">Einladung zur Abgabe „last &amp; final </w:t>
            </w:r>
            <w:proofErr w:type="spellStart"/>
            <w:r>
              <w:rPr>
                <w:rFonts w:asciiTheme="minorHAnsi" w:hAnsiTheme="minorHAnsi" w:cstheme="minorHAnsi"/>
                <w:sz w:val="22"/>
              </w:rPr>
              <w:t>offer</w:t>
            </w:r>
            <w:proofErr w:type="spellEnd"/>
            <w:r>
              <w:rPr>
                <w:rFonts w:asciiTheme="minorHAnsi" w:hAnsiTheme="minorHAnsi" w:cstheme="minorHAnsi"/>
                <w:sz w:val="22"/>
              </w:rPr>
              <w:t>“</w:t>
            </w:r>
          </w:p>
        </w:tc>
        <w:tc>
          <w:tcPr>
            <w:tcW w:w="708" w:type="dxa"/>
            <w:shd w:val="clear" w:color="auto" w:fill="DBE5F1" w:themeFill="accent1" w:themeFillTint="33"/>
            <w:vAlign w:val="center"/>
          </w:tcPr>
          <w:p w14:paraId="12F7A2C3"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5243727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412BBC93"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33125892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45EE33E9" w14:textId="77777777" w:rsidR="00FF600A" w:rsidRDefault="00FF600A">
            <w:pPr>
              <w:spacing w:before="120" w:after="120" w:line="240" w:lineRule="auto"/>
              <w:rPr>
                <w:rFonts w:asciiTheme="minorHAnsi" w:hAnsiTheme="minorHAnsi" w:cstheme="minorHAnsi"/>
                <w:sz w:val="22"/>
              </w:rPr>
            </w:pPr>
          </w:p>
        </w:tc>
      </w:tr>
      <w:tr w:rsidR="00FF600A" w14:paraId="3844A11F" w14:textId="77777777">
        <w:tc>
          <w:tcPr>
            <w:tcW w:w="5524" w:type="dxa"/>
            <w:vAlign w:val="center"/>
          </w:tcPr>
          <w:p w14:paraId="62F9A8D2"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Bestbieterermittlung (Auswahl des erfolgreiche Angebot gemäß den Zuschlagskriterien)</w:t>
            </w:r>
          </w:p>
        </w:tc>
        <w:tc>
          <w:tcPr>
            <w:tcW w:w="708" w:type="dxa"/>
            <w:shd w:val="clear" w:color="auto" w:fill="DBE5F1" w:themeFill="accent1" w:themeFillTint="33"/>
            <w:vAlign w:val="center"/>
          </w:tcPr>
          <w:p w14:paraId="1ECE6FDC"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705753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70A61027"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9024958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2DC6A214" w14:textId="77777777" w:rsidR="00FF600A" w:rsidRDefault="00FF600A">
            <w:pPr>
              <w:spacing w:before="120" w:after="120" w:line="240" w:lineRule="auto"/>
              <w:rPr>
                <w:rFonts w:asciiTheme="minorHAnsi" w:hAnsiTheme="minorHAnsi" w:cstheme="minorHAnsi"/>
                <w:sz w:val="22"/>
              </w:rPr>
            </w:pPr>
          </w:p>
        </w:tc>
      </w:tr>
      <w:tr w:rsidR="00FF600A" w14:paraId="1FF8F676" w14:textId="77777777">
        <w:tc>
          <w:tcPr>
            <w:tcW w:w="5524" w:type="dxa"/>
            <w:vAlign w:val="center"/>
          </w:tcPr>
          <w:p w14:paraId="3BE60385"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Mitteilung der Zuschlagsentscheidung</w:t>
            </w:r>
          </w:p>
        </w:tc>
        <w:tc>
          <w:tcPr>
            <w:tcW w:w="708" w:type="dxa"/>
            <w:shd w:val="clear" w:color="auto" w:fill="DBE5F1" w:themeFill="accent1" w:themeFillTint="33"/>
            <w:vAlign w:val="center"/>
          </w:tcPr>
          <w:p w14:paraId="0221D65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00049274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6727A276"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9962137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76907C2E" w14:textId="77777777" w:rsidR="00FF600A" w:rsidRDefault="00FF600A">
            <w:pPr>
              <w:spacing w:before="120" w:after="120" w:line="240" w:lineRule="auto"/>
              <w:rPr>
                <w:rFonts w:asciiTheme="minorHAnsi" w:hAnsiTheme="minorHAnsi" w:cstheme="minorHAnsi"/>
                <w:sz w:val="22"/>
              </w:rPr>
            </w:pPr>
          </w:p>
        </w:tc>
      </w:tr>
      <w:tr w:rsidR="00FF600A" w14:paraId="64FDE3F4" w14:textId="77777777">
        <w:tc>
          <w:tcPr>
            <w:tcW w:w="5524" w:type="dxa"/>
            <w:vAlign w:val="center"/>
          </w:tcPr>
          <w:p w14:paraId="2D13C930" w14:textId="77777777" w:rsidR="00FF600A" w:rsidRDefault="00133767">
            <w:pPr>
              <w:spacing w:before="120" w:after="120" w:line="240" w:lineRule="auto"/>
              <w:rPr>
                <w:rFonts w:asciiTheme="minorHAnsi" w:hAnsiTheme="minorHAnsi" w:cstheme="minorHAnsi"/>
                <w:sz w:val="22"/>
              </w:rPr>
            </w:pPr>
            <w:r>
              <w:rPr>
                <w:rFonts w:asciiTheme="minorHAnsi" w:hAnsiTheme="minorHAnsi" w:cstheme="minorHAnsi"/>
                <w:sz w:val="22"/>
              </w:rPr>
              <w:t>Zuschlagserteilung</w:t>
            </w:r>
          </w:p>
        </w:tc>
        <w:tc>
          <w:tcPr>
            <w:tcW w:w="708" w:type="dxa"/>
            <w:shd w:val="clear" w:color="auto" w:fill="DBE5F1" w:themeFill="accent1" w:themeFillTint="33"/>
            <w:vAlign w:val="center"/>
          </w:tcPr>
          <w:p w14:paraId="6B19F261"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207322654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709" w:type="dxa"/>
            <w:shd w:val="clear" w:color="auto" w:fill="DBE5F1" w:themeFill="accent1" w:themeFillTint="33"/>
            <w:vAlign w:val="center"/>
          </w:tcPr>
          <w:p w14:paraId="5D745910" w14:textId="77777777" w:rsidR="00FF600A" w:rsidRDefault="00133767">
            <w:pPr>
              <w:spacing w:before="120" w:after="120" w:line="240" w:lineRule="auto"/>
              <w:jc w:val="center"/>
              <w:rPr>
                <w:rFonts w:asciiTheme="minorHAnsi" w:hAnsiTheme="minorHAnsi" w:cstheme="minorHAnsi"/>
                <w:sz w:val="22"/>
              </w:rPr>
            </w:pPr>
            <w:sdt>
              <w:sdtPr>
                <w:rPr>
                  <w:rFonts w:asciiTheme="minorHAnsi" w:hAnsiTheme="minorHAnsi" w:cstheme="minorHAnsi"/>
                  <w:b/>
                  <w:sz w:val="22"/>
                </w:rPr>
                <w:id w:val="123697741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p>
        </w:tc>
        <w:tc>
          <w:tcPr>
            <w:tcW w:w="2121" w:type="dxa"/>
            <w:shd w:val="clear" w:color="auto" w:fill="DBE5F1" w:themeFill="accent1" w:themeFillTint="33"/>
          </w:tcPr>
          <w:p w14:paraId="5389B552" w14:textId="77777777" w:rsidR="00FF600A" w:rsidRDefault="00FF600A">
            <w:pPr>
              <w:spacing w:before="120" w:after="120" w:line="240" w:lineRule="auto"/>
              <w:rPr>
                <w:rFonts w:asciiTheme="minorHAnsi" w:hAnsiTheme="minorHAnsi" w:cstheme="minorHAnsi"/>
                <w:sz w:val="22"/>
              </w:rPr>
            </w:pPr>
          </w:p>
        </w:tc>
      </w:tr>
    </w:tbl>
    <w:p w14:paraId="7B1EE752" w14:textId="77777777" w:rsidR="00FF600A" w:rsidRDefault="00FF600A">
      <w:pPr>
        <w:rPr>
          <w:rFonts w:asciiTheme="minorHAnsi" w:hAnsiTheme="minorHAnsi" w:cstheme="minorHAnsi"/>
          <w:sz w:val="22"/>
        </w:rPr>
      </w:pPr>
    </w:p>
    <w:p w14:paraId="6B9D3344" w14:textId="77777777" w:rsidR="00FF600A" w:rsidRDefault="00FF600A">
      <w:pPr>
        <w:rPr>
          <w:rFonts w:asciiTheme="minorHAnsi" w:hAnsiTheme="minorHAnsi" w:cstheme="minorHAnsi"/>
          <w:sz w:val="22"/>
        </w:rPr>
      </w:pPr>
    </w:p>
    <w:sectPr w:rsidR="00FF600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4DEF" w14:textId="77777777" w:rsidR="00FF600A" w:rsidRDefault="00133767">
      <w:pPr>
        <w:spacing w:line="240" w:lineRule="auto"/>
      </w:pPr>
      <w:r>
        <w:separator/>
      </w:r>
    </w:p>
  </w:endnote>
  <w:endnote w:type="continuationSeparator" w:id="0">
    <w:p w14:paraId="0C80F5B5" w14:textId="77777777" w:rsidR="00FF600A" w:rsidRDefault="00133767">
      <w:pPr>
        <w:spacing w:line="240" w:lineRule="auto"/>
      </w:pPr>
      <w:r>
        <w:continuationSeparator/>
      </w:r>
    </w:p>
  </w:endnote>
  <w:endnote w:type="continuationNotice" w:id="1">
    <w:p w14:paraId="3370C810" w14:textId="77777777" w:rsidR="00FF600A" w:rsidRDefault="00FF60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559117"/>
      <w:docPartObj>
        <w:docPartGallery w:val="Page Numbers (Bottom of Page)"/>
        <w:docPartUnique/>
      </w:docPartObj>
    </w:sdtPr>
    <w:sdtEndPr>
      <w:rPr>
        <w:rFonts w:asciiTheme="minorHAnsi" w:hAnsiTheme="minorHAnsi" w:cstheme="minorHAnsi"/>
        <w:sz w:val="22"/>
      </w:rPr>
    </w:sdtEndPr>
    <w:sdtContent>
      <w:p w14:paraId="1DAFF4FB" w14:textId="77777777" w:rsidR="00FF600A" w:rsidRDefault="00133767">
        <w:pPr>
          <w:pStyle w:val="Zpat"/>
          <w:jc w:val="right"/>
          <w:rPr>
            <w:rFonts w:asciiTheme="minorHAnsi" w:hAnsiTheme="minorHAnsi" w:cstheme="minorHAnsi"/>
            <w:sz w:val="22"/>
          </w:rPr>
        </w:pPr>
        <w:r>
          <w:rPr>
            <w:rFonts w:asciiTheme="minorHAnsi" w:hAnsiTheme="minorHAnsi" w:cstheme="minorHAnsi"/>
            <w:sz w:val="22"/>
          </w:rPr>
          <w:fldChar w:fldCharType="begin"/>
        </w:r>
        <w:r>
          <w:rPr>
            <w:rFonts w:asciiTheme="minorHAnsi" w:hAnsiTheme="minorHAnsi" w:cstheme="minorHAnsi"/>
            <w:sz w:val="22"/>
          </w:rPr>
          <w:instrText>PAGE   \* MERGEFORMAT</w:instrText>
        </w:r>
        <w:r>
          <w:rPr>
            <w:rFonts w:asciiTheme="minorHAnsi" w:hAnsiTheme="minorHAnsi" w:cstheme="minorHAnsi"/>
            <w:sz w:val="22"/>
          </w:rPr>
          <w:fldChar w:fldCharType="separate"/>
        </w:r>
        <w:r>
          <w:rPr>
            <w:rFonts w:asciiTheme="minorHAnsi" w:hAnsiTheme="minorHAnsi" w:cstheme="minorHAnsi"/>
            <w:noProof/>
            <w:sz w:val="22"/>
          </w:rPr>
          <w:t>6</w:t>
        </w:r>
        <w:r>
          <w:rPr>
            <w:rFonts w:asciiTheme="minorHAnsi" w:hAnsiTheme="minorHAnsi" w:cstheme="minorHAnsi"/>
            <w:sz w:val="22"/>
          </w:rPr>
          <w:fldChar w:fldCharType="end"/>
        </w:r>
      </w:p>
    </w:sdtContent>
  </w:sdt>
  <w:p w14:paraId="0255F809" w14:textId="77777777" w:rsidR="00FF600A" w:rsidRDefault="00FF60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A8EC" w14:textId="77777777" w:rsidR="00FF600A" w:rsidRDefault="00133767">
      <w:pPr>
        <w:spacing w:line="240" w:lineRule="auto"/>
      </w:pPr>
      <w:r>
        <w:separator/>
      </w:r>
    </w:p>
  </w:footnote>
  <w:footnote w:type="continuationSeparator" w:id="0">
    <w:p w14:paraId="0B275FC6" w14:textId="77777777" w:rsidR="00FF600A" w:rsidRDefault="00133767">
      <w:pPr>
        <w:spacing w:line="240" w:lineRule="auto"/>
      </w:pPr>
      <w:r>
        <w:continuationSeparator/>
      </w:r>
    </w:p>
  </w:footnote>
  <w:footnote w:type="continuationNotice" w:id="1">
    <w:p w14:paraId="7596993F" w14:textId="77777777" w:rsidR="00FF600A" w:rsidRDefault="00FF600A">
      <w:pPr>
        <w:spacing w:line="240" w:lineRule="auto"/>
      </w:pPr>
    </w:p>
  </w:footnote>
  <w:footnote w:id="2">
    <w:p w14:paraId="52E450AF" w14:textId="77777777" w:rsidR="00FF600A" w:rsidRDefault="00133767">
      <w:pPr>
        <w:pStyle w:val="Textpoznpodarou"/>
        <w:jc w:val="both"/>
      </w:pPr>
      <w:r>
        <w:rPr>
          <w:rFonts w:asciiTheme="minorHAnsi" w:hAnsiTheme="minorHAnsi" w:cstheme="minorHAnsi"/>
          <w:sz w:val="18"/>
          <w:szCs w:val="18"/>
          <w:lang w:val="de-DE"/>
        </w:rPr>
        <w:footnoteRef/>
      </w:r>
      <w:r>
        <w:rPr>
          <w:rFonts w:asciiTheme="minorHAnsi" w:hAnsiTheme="minorHAnsi" w:cstheme="minorHAnsi"/>
          <w:sz w:val="18"/>
          <w:szCs w:val="18"/>
          <w:lang w:val="de-DE"/>
        </w:rPr>
        <w:t xml:space="preserve"> Zur Vermeidung von häufigen Fehlern, beachten Sie auch den praktischen Leitfaden für die öffentliche Auftragsvergabe der Europäischen Kommission:</w:t>
      </w:r>
      <w:r>
        <w:t xml:space="preserve"> </w:t>
      </w:r>
      <w:hyperlink r:id="rId1" w:history="1">
        <w:r>
          <w:rPr>
            <w:rStyle w:val="Hypertextovodkaz"/>
            <w:rFonts w:asciiTheme="minorHAnsi" w:hAnsiTheme="minorHAnsi" w:cstheme="minorHAnsi"/>
            <w:sz w:val="18"/>
            <w:szCs w:val="18"/>
          </w:rPr>
          <w:t>Link</w:t>
        </w:r>
      </w:hyperlink>
    </w:p>
  </w:footnote>
  <w:footnote w:id="3">
    <w:p w14:paraId="1BF831F4" w14:textId="77777777" w:rsidR="00FF600A" w:rsidRDefault="00133767">
      <w:pPr>
        <w:pStyle w:val="Textpoznpodarou"/>
        <w:jc w:val="both"/>
        <w:rPr>
          <w:rFonts w:asciiTheme="minorHAnsi" w:hAnsiTheme="minorHAnsi" w:cstheme="minorHAnsi"/>
          <w:i/>
          <w:sz w:val="18"/>
          <w:szCs w:val="18"/>
          <w:lang w:val="de-DE"/>
        </w:rPr>
      </w:pPr>
      <w:r>
        <w:rPr>
          <w:rStyle w:val="Znakapoznpodarou"/>
          <w:rFonts w:asciiTheme="minorHAnsi" w:eastAsiaTheme="minorEastAsia" w:hAnsiTheme="minorHAnsi" w:cstheme="minorHAnsi"/>
          <w:sz w:val="18"/>
          <w:szCs w:val="18"/>
        </w:rPr>
        <w:footnoteRef/>
      </w:r>
      <w:r>
        <w:rPr>
          <w:rFonts w:asciiTheme="minorHAnsi" w:hAnsiTheme="minorHAnsi" w:cstheme="minorHAnsi"/>
          <w:sz w:val="18"/>
          <w:szCs w:val="18"/>
        </w:rPr>
        <w:t xml:space="preserve"> </w:t>
      </w:r>
      <w:r>
        <w:rPr>
          <w:rFonts w:asciiTheme="minorHAnsi" w:hAnsiTheme="minorHAnsi" w:cstheme="minorHAnsi"/>
          <w:sz w:val="18"/>
          <w:szCs w:val="18"/>
          <w:lang w:val="de-DE"/>
        </w:rPr>
        <w:t>Die Kostenschätzung hat sich an den Marktpreisen zu orientieren. Es ist jener Wert anzusetzen, den ein umsichtiger und sachkundiger öffentlicher Auftraggeber / eine umsichtige und sachkundige öffentliche Auftraggeberin nach sorgfältiger Prüfung des relevanten Marktsegments und im Einklang mit den Erfordernissen betriebswirtschaftlicher Finanzplanung bei der Anschaffung der gegenständlichen Leistung veranschlagen würde. Ist der Auftraggeber / die Auftraggeberin dazu nicht in der Lage, hat er / sie sachkundi</w:t>
      </w:r>
      <w:r>
        <w:rPr>
          <w:rFonts w:asciiTheme="minorHAnsi" w:hAnsiTheme="minorHAnsi" w:cstheme="minorHAnsi"/>
          <w:sz w:val="18"/>
          <w:szCs w:val="18"/>
          <w:lang w:val="de-DE"/>
        </w:rPr>
        <w:t xml:space="preserve">ge Dritte heranzuziehen. Maßgeblicher Zeitpunkt für die Ermittlung des Auftragswertes ist die Einleitung des Vergabeverfahrens durch den Auftraggeber / die Auftraggeberin. Detaillierte Berechnungsregeln enthalten die §§ 13ff </w:t>
      </w:r>
      <w:proofErr w:type="spellStart"/>
      <w:r>
        <w:rPr>
          <w:rFonts w:asciiTheme="minorHAnsi" w:hAnsiTheme="minorHAnsi" w:cstheme="minorHAnsi"/>
          <w:sz w:val="18"/>
          <w:szCs w:val="18"/>
          <w:lang w:val="de-DE"/>
        </w:rPr>
        <w:t>BVergG</w:t>
      </w:r>
      <w:proofErr w:type="spellEnd"/>
      <w:r>
        <w:rPr>
          <w:rFonts w:asciiTheme="minorHAnsi" w:hAnsiTheme="minorHAnsi" w:cstheme="minorHAnsi"/>
          <w:sz w:val="18"/>
          <w:szCs w:val="18"/>
          <w:lang w:val="de-DE"/>
        </w:rPr>
        <w:t xml:space="preserve"> 2018.</w:t>
      </w:r>
    </w:p>
  </w:footnote>
  <w:footnote w:id="4">
    <w:p w14:paraId="1BA11218" w14:textId="77777777" w:rsidR="00FF600A" w:rsidRDefault="00133767">
      <w:pPr>
        <w:pStyle w:val="Textpoznpodarou"/>
        <w:rPr>
          <w:rFonts w:asciiTheme="minorHAnsi" w:hAnsiTheme="minorHAnsi" w:cstheme="minorHAnsi"/>
          <w:sz w:val="18"/>
          <w:szCs w:val="18"/>
        </w:rPr>
      </w:pPr>
      <w:r>
        <w:rPr>
          <w:rStyle w:val="Znakapoznpodarou"/>
          <w:rFonts w:asciiTheme="minorHAnsi" w:hAnsiTheme="minorHAnsi" w:cstheme="minorHAnsi"/>
          <w:sz w:val="18"/>
          <w:szCs w:val="18"/>
        </w:rPr>
        <w:footnoteRef/>
      </w:r>
      <w:r>
        <w:rPr>
          <w:rFonts w:asciiTheme="minorHAnsi" w:hAnsiTheme="minorHAnsi" w:cstheme="minorHAnsi"/>
          <w:sz w:val="18"/>
          <w:szCs w:val="18"/>
        </w:rPr>
        <w:t xml:space="preserve"> Hinweis: Bei Direktvergabe mit vorheriger Bekanntmachung kann – wie auch bei der klassischen Direktvergabe -</w:t>
      </w:r>
      <w:r>
        <w:rPr>
          <w:rFonts w:asciiTheme="minorHAnsi" w:hAnsiTheme="minorHAnsi" w:cstheme="minorHAnsi"/>
          <w:color w:val="000000"/>
          <w:sz w:val="18"/>
          <w:szCs w:val="18"/>
          <w:shd w:val="clear" w:color="auto" w:fill="FFFFFF"/>
        </w:rPr>
        <w:t>– etwa der äußere Anschein eines befugten Gewerbebetriebes für die Annahme des Vorliegens der Eignung hinreichend sein.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B0AA" w14:textId="77777777" w:rsidR="00FF600A" w:rsidRDefault="00133767">
    <w:pPr>
      <w:pStyle w:val="Zhlav"/>
      <w:jc w:val="center"/>
    </w:pPr>
    <w:r>
      <w:rPr>
        <w:noProof/>
        <w:lang w:val="de-AT" w:eastAsia="de-AT"/>
      </w:rPr>
      <w:drawing>
        <wp:inline distT="0" distB="0" distL="0" distR="0" wp14:anchorId="30B43B08" wp14:editId="0D495F93">
          <wp:extent cx="3048635" cy="85915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RGB_Color_WEB_DE_1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635" cy="859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3614A"/>
    <w:multiLevelType w:val="hybridMultilevel"/>
    <w:tmpl w:val="3AFC32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616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00A"/>
    <w:rsid w:val="00133767"/>
    <w:rsid w:val="00FF6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13D2"/>
  <w15:chartTrackingRefBased/>
  <w15:docId w15:val="{DF2EF5B5-2B8F-47B9-9CFE-C153D36A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36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style>
  <w:style w:type="table" w:styleId="Tabulkaseznamu3zvraznn1">
    <w:name w:val="List Table 3 Accent 1"/>
    <w:basedOn w:val="Normlntabulka"/>
    <w:uiPriority w:val="48"/>
    <w:pPr>
      <w:widowControl w:val="0"/>
    </w:pPr>
    <w:rPr>
      <w:rFonts w:asciiTheme="minorHAnsi" w:hAnsiTheme="minorHAnsi"/>
      <w:sz w:val="22"/>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lnweb">
    <w:name w:val="Normal (Web)"/>
    <w:basedOn w:val="Normln"/>
    <w:unhideWhenUsed/>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Textpoznpodarou">
    <w:name w:val="footnote text"/>
    <w:basedOn w:val="Normln"/>
    <w:link w:val="TextpoznpodarouChar"/>
    <w:uiPriority w:val="99"/>
    <w:semiHidden/>
    <w:unhideWhenUsed/>
    <w:pPr>
      <w:spacing w:line="240" w:lineRule="auto"/>
    </w:pPr>
    <w:rPr>
      <w:rFonts w:ascii="Times New Roman" w:eastAsia="Times New Roman" w:hAnsi="Times New Roman" w:cs="Times New Roman"/>
      <w:sz w:val="20"/>
      <w:szCs w:val="20"/>
      <w:lang w:val="de-AT" w:eastAsia="de-DE"/>
    </w:rPr>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val="de-AT" w:eastAsia="de-DE"/>
    </w:rPr>
  </w:style>
  <w:style w:type="character" w:styleId="Znakapoznpodarou">
    <w:name w:val="footnote reference"/>
    <w:uiPriority w:val="99"/>
    <w:semiHidden/>
    <w:unhideWhenUsed/>
    <w:rPr>
      <w:vertAlign w:val="superscript"/>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styleId="Textvysvtlivek">
    <w:name w:val="endnote text"/>
    <w:basedOn w:val="Normln"/>
    <w:link w:val="TextvysvtlivekChar"/>
    <w:uiPriority w:val="99"/>
    <w:semiHidden/>
    <w:unhideWhenUsed/>
    <w:pPr>
      <w:spacing w:line="240" w:lineRule="auto"/>
    </w:pPr>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21417">
      <w:bodyDiv w:val="1"/>
      <w:marLeft w:val="0"/>
      <w:marRight w:val="0"/>
      <w:marTop w:val="0"/>
      <w:marBottom w:val="0"/>
      <w:divBdr>
        <w:top w:val="none" w:sz="0" w:space="0" w:color="auto"/>
        <w:left w:val="none" w:sz="0" w:space="0" w:color="auto"/>
        <w:bottom w:val="none" w:sz="0" w:space="0" w:color="auto"/>
        <w:right w:val="none" w:sz="0" w:space="0" w:color="auto"/>
      </w:divBdr>
    </w:div>
    <w:div w:id="1489056269">
      <w:bodyDiv w:val="1"/>
      <w:marLeft w:val="0"/>
      <w:marRight w:val="0"/>
      <w:marTop w:val="0"/>
      <w:marBottom w:val="0"/>
      <w:divBdr>
        <w:top w:val="none" w:sz="0" w:space="0" w:color="auto"/>
        <w:left w:val="none" w:sz="0" w:space="0" w:color="auto"/>
        <w:bottom w:val="none" w:sz="0" w:space="0" w:color="auto"/>
        <w:right w:val="none" w:sz="0" w:space="0" w:color="auto"/>
      </w:divBdr>
      <w:divsChild>
        <w:div w:id="977958222">
          <w:marLeft w:val="0"/>
          <w:marRight w:val="0"/>
          <w:marTop w:val="0"/>
          <w:marBottom w:val="0"/>
          <w:divBdr>
            <w:top w:val="none" w:sz="0" w:space="0" w:color="auto"/>
            <w:left w:val="none" w:sz="0" w:space="0" w:color="auto"/>
            <w:bottom w:val="none" w:sz="0" w:space="0" w:color="auto"/>
            <w:right w:val="none" w:sz="0" w:space="0" w:color="auto"/>
          </w:divBdr>
          <w:divsChild>
            <w:div w:id="81537352">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gional_policy/sources/guides/public_procurement/2018/guidance_public_procurement_2018_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93161-7458-44D2-8EA2-2116DEC2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1005</Words>
  <Characters>5932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Christoph (LAD4)</dc:creator>
  <cp:keywords/>
  <dc:description/>
  <cp:lastModifiedBy>Nosková Klára</cp:lastModifiedBy>
  <cp:revision>25</cp:revision>
  <dcterms:created xsi:type="dcterms:W3CDTF">2024-07-04T11:31:00Z</dcterms:created>
  <dcterms:modified xsi:type="dcterms:W3CDTF">2024-08-12T10:20:00Z</dcterms:modified>
</cp:coreProperties>
</file>